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旅游行程：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以下八位客人按如下行程游览</w:t>
      </w:r>
    </w:p>
    <w:tbl>
      <w:tblPr>
        <w:tblStyle w:val="6"/>
        <w:tblpPr w:leftFromText="180" w:rightFromText="180" w:vertAnchor="text" w:horzAnchor="page" w:tblpX="1064" w:tblpY="156"/>
        <w:tblOverlap w:val="never"/>
        <w:tblW w:w="9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975"/>
        <w:gridCol w:w="900"/>
        <w:gridCol w:w="2385"/>
        <w:gridCol w:w="2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游客信息：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姓名（前姓后名）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GILOD/MARAT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716192846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07.08.1965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MIKHAYLOVA/OXANA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716163886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01.11.1973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BURDONOV/IGOR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711246936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06.10.1948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GALEEVA/KADRIYA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711087829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04.07.1948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BODIANSKII/DMITRII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724342544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29.04.1985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BODIANSKAIA/NELLI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724343012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05.09.1961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MAKSIMOV/ANDREI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736016821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11.03.1966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KHAGEN/MARINA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711888065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26.03.1974</w:t>
            </w:r>
          </w:p>
        </w:tc>
      </w:tr>
    </w:tbl>
    <w:p>
      <w:pPr>
        <w:shd w:val="clear" w:color="auto" w:fill="FFFFFF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tbl>
      <w:tblPr>
        <w:tblStyle w:val="6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3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行程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第一日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9月5日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01：00接SU200 航班，入住酒店，早餐酒店内，长城、明十三陵，奥运场馆外观，晚餐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天坛饭店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第二日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9月6日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早餐酒店内，赴天津，返回北京后晚餐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天坛饭店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第三日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9月7日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早餐酒店内，天安门广场，故宫，北海，晚餐后送火车 赴九江，参考车次Z71 （18:48-06:11）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火车软卧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第四日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9月8日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九江-卢山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接火车，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早餐后赴【陶渊明纪念馆陶渊民墓】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【东林寺】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【白鹿洞书院】，后入住酒店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锦都龙荷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第五天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9月9日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早餐后赴世界文化遗产-庐山(车程约1.5小时), 游览“花径”，锦绣谷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天桥；毛主席题诗：“无限风光在险峰”的险峰；吕洞宾得道成仙的洞天福地----“仙人洞”（约游2.5小时）；游览【含鄱口】(40分钟)：北可望有领袖峰之称的五老峰，东可瞰中国最大淡水湖鄱阳湖。观宫殿式建筑【毛泽东旧居】（芦林一号别墅）、毛泽东诗碑园、【芦林湖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【芦林大桥】（游览约50分钟），美庐别墅（40分钟）、参观会议旧址（40分钟），后入住酒店。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庐山西湖宾馆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第六天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9月10日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九江-成都  参观车次  D2236 (09:44-21:12)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早餐后赴庐山站，乘坐动车赴成都，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不含午餐晚餐，成都接火车，入住酒店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智选假日酒店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第七天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 xml:space="preserve">9月11日 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早餐酒店内，游览都江堰、乐山大佛，赴峨嵋山，晚餐，入住酒店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智选假日酒店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第八天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9月12日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餐酒店内，乘车前往游览峨嵋山，金顶，华藏寺，万年寺，白龙洞，清音阁，报国寺，晚餐后返回成都入住酒店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智选假日酒店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第九天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9月13日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早餐酒店内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游览杜甫草堂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浣花溪公园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成都大熊猫繁基地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锦里，晚餐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智选假日酒店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9月14日 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早餐酒店内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送机赴丽江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参考航班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8L 9625 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5-1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0) ,丽江接机，入住酒店，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丽江古城 木府 黑龙潭+东巴博物馆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丽江和玺酒店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第十一天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9月15日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游览玉龙雪山：含云杉坪索道，印象丽江演出，甘海子，白沙村+白沙壁画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丽江和玺酒店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第十二天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9月16日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 xml:space="preserve">虎跳一日 乘车赴虎跳峡（约2-2.5小时），游览虎跳峡后返回丽江，途中指云喇嘛寺，束河古镇 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丽江和玺酒店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第十三天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9月17日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丽江-泸沽湖 乘车赴泸沽湖（约4小时），乘船游里务比岛 ，泸沽湖边散步，里格半岛，晚上参加篝火晚会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泸沽湖诗莉莉晓筑酒店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第十四天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9月18日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泸沽湖-丽江 摩梭家访，摩梭博物馆，永宁扎美寺，乘车返回丽江，入住酒店休息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丽江和玺酒店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第十五天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9月19日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早餐酒店内，送丽江机场，JD5216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:40-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:05)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赴北京，北京接机，入住酒店，晚餐后王府进步行街或观看功夫秀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北京天坛饭店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第十六天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9月20日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早餐酒店内，自由活动，12点退房，游览天坛，晚餐后观看杂技表演，送机2200抵达机场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第十七天</w:t>
            </w:r>
          </w:p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9月21日</w:t>
            </w:r>
          </w:p>
        </w:tc>
        <w:tc>
          <w:tcPr>
            <w:tcW w:w="7230" w:type="dxa"/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  <w:t>乘SU201次航班0230-0530返回莫斯科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ru-RU"/>
        </w:rPr>
        <w:t xml:space="preserve">Программа </w:t>
      </w:r>
    </w:p>
    <w:tbl>
      <w:tblPr>
        <w:tblStyle w:val="6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ab/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行程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sz w:val="24"/>
                <w:szCs w:val="24"/>
                <w:lang w:val="ru-RU"/>
              </w:rPr>
              <w:t>отель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D1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05/09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Рейс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SU200Прибытие в г. Пекин,В01:00,размещение в отеле(бронь нужно с 4 сентября ) .Завтрак в отеле ,экскурсия на великую китайскую стену (長城), минские могилы (明十三陵),на обратном пути Птичье гнездо (внешний осмотр) 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11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Tiantan Hotel</w:t>
            </w:r>
          </w:p>
          <w:p>
            <w:pPr>
              <w:pStyle w:val="12"/>
            </w:pPr>
            <w:r>
              <w:t>窗体底端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D2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06/09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. поехать Тяньцзинь (天津). Встреча с Гу Юем (谷羽) и Хао Эрци (郝尔启). Нужно согласовать с Гу Юем (谷羽).ужин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Tiantan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D3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07/09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, экскурсия  на площадьТяньаньмень-самая большая площадь в мире ,Зимний императорский дворец-Гугун , парк Бейхай (北海公園) , ужин, после ужина провода на поезд Пекин –Цзюцзянь выбор поезда  Z71 （18:48-06:11）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Tiantan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D4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08/09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pacing w:line="276" w:lineRule="auto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Цзюцзянь –Лушань</w:t>
            </w:r>
          </w:p>
          <w:p>
            <w:pPr>
              <w:spacing w:line="276" w:lineRule="auto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Встреча на вокзале ,после завтрака начинается экскурсия ,могила Тао Юань-минина (закрыто в понедельник ),храм Донлин,на стене которого  есть стихи Су ши ,после этого на древнюю школу«Байлудун» (白鹿洞),после ужина размещение в отель .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11"/>
            </w:pPr>
            <w:r>
              <w:t>窗体顶端</w:t>
            </w:r>
          </w:p>
          <w:p>
            <w:pPr>
              <w:spacing w:line="276" w:lineRule="auto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Jindu Longhe Hotel</w:t>
            </w:r>
          </w:p>
          <w:p>
            <w:pPr>
              <w:pStyle w:val="12"/>
            </w:pPr>
            <w:r>
              <w:t>窗体底端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D5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09/09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pacing w:line="340" w:lineRule="exact"/>
              <w:ind w:left="646" w:leftChars="-1" w:hanging="648" w:hangingChars="270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Лушань</w:t>
            </w:r>
          </w:p>
          <w:p>
            <w:pPr>
              <w:spacing w:line="340" w:lineRule="exact"/>
              <w:ind w:left="-2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оетль ,экскурсию на переулок цветов ,ущелье Цзинсю ,каменный мост ,Наньбоко ,дача  предстатель Мао ,озеро Лулин ,дача Чан кайши.после ужина размещение в отель .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Lushan Xihu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D6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10/09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pacing w:line="276" w:lineRule="auto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.на поезд  D2236 (09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44-21:12) Лушань – Чэнду .прибытие в Чэнду ,размещение в отель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Holiday Inn Express Chengdu Jinniu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D7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pacing w:line="340" w:lineRule="exac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, Экскурсионная программа: поехать на Дуцзяньянь ,после этого на Лэ Шань , Посещение заповедника Большого Будды.乐山大佛 .Это самый гигантский каменный Будда в мире, достигающий в высоту 71 м. Строительство сидячего Будды Майтреи началось в 713 году и продлилось почти век. потом ехать на Эмэйшань , размещение в подногия Эмэйшань,ужин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Holiday Inn Express Chengdu Jinniu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D8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12/09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Завтрак в отель ,Марщрут экскурсии: 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 экскурсионом автобусе 2 часа до Лейдонпен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Пешком полчаса подъем на Деиндян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 фуникулере 5 минут до золотой вершины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Посмотреть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Ten Mount Emei Samantabhadra Bodhisattva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Посещениехрама Хуацзян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Спуск на фуникулере 5 минут на Деиндян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Спуск пешком к Лейдонпен полчаса 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 автобусе 1 час в парковку десять тысячлетний храм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 фуникулере 6 минут в десять тысячлетний храм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Пешком спуск 2 километра в пещеры белого дракона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Пешком спуск 1.5 километров в храм Цинин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Пешком 1.5 километров в парковку Усянган.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 автобусе спуск 20 минут в парковку Храм Баого.ужин, возвращение в Чэнду ,размещение в отель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Holiday Inn Express Chengdu Jinniu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D9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13/09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,экскурсия на дом музей Ду фу. Посещение Исследовательского центра разведения Панд в Ченду. вечером гулять в центре города Изинли.ужин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Holiday Inn Express Chengdu Jinniu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D10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14/09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,провода на аэропорт ,на рейс 8L 9625 Чэнду- Лицзян(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5-1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eastAsia" w:eastAsia="Arial Unicode MS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0) ,размещение в отель , Экскурсионная программа: Старый город-Музей Муфу-Парк Черного Дракона-Музей культуры Дунба. 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eastAsia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Hexi</w:t>
            </w: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 xml:space="preserve">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11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Национальный парк Юйлунсюэшань (玉龍雪山) ,Экскурсия по Снежной горе Нефритвого Дракона по канатной дороге Юньшаньпин, представление «Лицзян-впечатление», естественное луговое пастбище Ганьхайцзы, деревня Байша с фреской Байша, 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eastAsia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Hexi</w:t>
            </w: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 xml:space="preserve">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12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Ущелье прыгающего тигра, Хутяося (虎跳峡), поедете на машине в Ущелье Прыгающего Тигра(около 2-2,5 часа)，после посещения вернитесь в г. Лицзянь, по пути посетите ламаистский храм Чжиюнь, древнему городу Шухэ, 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eastAsia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Hexi</w:t>
            </w: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 xml:space="preserve">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13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17/09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ездить на Озеро Лугу – Лугуху́</w:t>
            </w:r>
            <w:r>
              <w:rPr>
                <w:rFonts w:hint="default" w:eastAsia="Arial Unicode MS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поедете на машине в озеро Лугу(около 4 часа), и на лодке посетите остров Ливуби, прогуляете по набережногу озеру, на полуострове Лигэ, и примите участие в вечере костра ночью, 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eastAsia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Shilily Lugu Lake Trustay Moussa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14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Озеро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Лугу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Лугуху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́ (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泸沽湖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) –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Лицзян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Познакомитесь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культурой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народности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Мосу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заходя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их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колоритные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музей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тибетский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монастырь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Юннин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Чжамэй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вернитесь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г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Лицзнь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около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4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часа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),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отдыхайте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гостинице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eastAsia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Hexi</w:t>
            </w: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 xml:space="preserve"> Hotel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15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Завтрак в отель ,провода в аэропорта Лицзян –Пекин </w:t>
            </w:r>
            <w:r>
              <w:rPr>
                <w:rFonts w:hint="eastAsia"/>
              </w:rPr>
              <w:t>JD5216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eastAsia="Arial Unicode MS" w:cs="Times New Roman"/>
                <w:sz w:val="24"/>
                <w:szCs w:val="24"/>
                <w:lang w:val="ru-RU"/>
              </w:rPr>
              <w:t>06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:40-1</w:t>
            </w:r>
            <w:r>
              <w:rPr>
                <w:rFonts w:hint="default" w:eastAsia="Arial Unicode MS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:05), встреча в аэропорту Пекина ,размещение в оетль ,ужин ,вечером гулять по улице Ванфуцзин или шоу смотреть </w:t>
            </w:r>
          </w:p>
        </w:tc>
        <w:tc>
          <w:tcPr>
            <w:tcW w:w="1466" w:type="dxa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kern w:val="2"/>
                <w:sz w:val="24"/>
                <w:szCs w:val="24"/>
                <w:lang w:val="ru-RU" w:eastAsia="zh-CN" w:bidi="ar-SA"/>
              </w:rPr>
              <w:t>Tiantan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16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Завтрак в отель ,после завтрака начинается экскурсию или в 12 часов сдавать номер ,обед храм Неба,после ужина на цирк ,провода на аэропот в 2200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17</w:t>
            </w:r>
          </w:p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21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>
            <w:pP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>Рейс SU 201 в 0230</w:t>
            </w:r>
          </w:p>
        </w:tc>
        <w:tc>
          <w:tcPr>
            <w:tcW w:w="1466" w:type="dxa"/>
            <w:shd w:val="clear" w:color="auto" w:fill="FFFFFF"/>
          </w:tcPr>
          <w:p>
            <w:pPr>
              <w:shd w:val="clear" w:color="auto" w:fill="FFFFFF"/>
              <w:spacing w:line="0" w:lineRule="atLeast"/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Tiantan Hotel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Адрес</w:t>
      </w:r>
      <w:r>
        <w:rPr>
          <w:rFonts w:hint="default" w:ascii="宋体" w:hAnsi="宋体" w:cs="宋体"/>
          <w:kern w:val="0"/>
          <w:sz w:val="24"/>
          <w:szCs w:val="24"/>
          <w:lang w:val="ru-RU" w:eastAsia="zh-CN" w:bidi="ar"/>
        </w:rPr>
        <w:t xml:space="preserve"> :</w:t>
      </w:r>
      <w:r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  <w:t xml:space="preserve">北京 东城区 体育馆路1号 </w:t>
      </w:r>
    </w:p>
    <w:p>
      <w:pPr>
        <w:pStyle w:val="11"/>
      </w:pPr>
      <w:r>
        <w:rPr>
          <w:rFonts w:hint="default" w:ascii="宋体" w:hAnsi="宋体" w:cs="宋体"/>
          <w:kern w:val="0"/>
          <w:sz w:val="24"/>
          <w:szCs w:val="24"/>
          <w:lang w:val="ru-RU" w:eastAsia="zh-CN" w:bidi="ar"/>
        </w:rPr>
        <w:t>Телефон</w:t>
      </w:r>
      <w:r>
        <w:t>窗体顶端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ru-RU"/>
        </w:rPr>
        <w:t>Телефон</w:t>
      </w:r>
      <w:r>
        <w:rPr>
          <w:rFonts w:hint="default"/>
          <w:lang w:val="ru-RU"/>
        </w:rPr>
        <w:t xml:space="preserve"> :</w:t>
      </w:r>
      <w:r>
        <w:t>010-67190666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 xml:space="preserve">Jindu Longhe Hotel </w:t>
      </w:r>
    </w:p>
    <w:p>
      <w:r>
        <w:rPr>
          <w:rFonts w:hint="default" w:eastAsia="Arial Unicode MS" w:cs="Times New Roman"/>
          <w:b w:val="0"/>
          <w:kern w:val="2"/>
          <w:sz w:val="24"/>
          <w:szCs w:val="24"/>
          <w:lang w:val="ru-RU" w:eastAsia="zh-CN" w:bidi="ar-SA"/>
        </w:rPr>
        <w:t>Адрес 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九江 濂溪区 庐山大道99号 </w:t>
      </w:r>
    </w:p>
    <w:p>
      <w:pPr>
        <w:pStyle w:val="12"/>
      </w:pPr>
      <w:r>
        <w:t>窗体底端</w:t>
      </w:r>
    </w:p>
    <w:p>
      <w:pPr>
        <w:pStyle w:val="11"/>
      </w:pPr>
      <w:r>
        <w:t>窗体顶端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ru-RU"/>
        </w:rPr>
        <w:t>Телефон</w:t>
      </w:r>
      <w:r>
        <w:rPr>
          <w:rFonts w:hint="default"/>
          <w:lang w:val="ru-RU"/>
        </w:rPr>
        <w:t xml:space="preserve"> :</w:t>
      </w:r>
      <w:r>
        <w:t>0792-8913999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Lushan Xihu Hotel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 xml:space="preserve">адрес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庐山 大林路113号 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lang w:val="ru-RU"/>
        </w:rPr>
        <w:t>Телефон</w:t>
      </w:r>
      <w:r>
        <w:rPr>
          <w:rFonts w:hint="default"/>
          <w:lang w:val="ru-RU"/>
        </w:rPr>
        <w:t xml:space="preserve"> :</w:t>
      </w:r>
      <w:r>
        <w:t>0792-8285850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Holiday Inn Express Chengdu Jinniu</w:t>
      </w:r>
    </w:p>
    <w:p>
      <w:pPr>
        <w:pStyle w:val="12"/>
      </w:pPr>
      <w:r>
        <w:t>窗体底端</w:t>
      </w:r>
    </w:p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Адрес</w:t>
      </w:r>
      <w:r>
        <w:rPr>
          <w:rFonts w:hint="default" w:eastAsia="Arial Unicode MS" w:cs="Times New Roman"/>
          <w:b w:val="0"/>
          <w:kern w:val="2"/>
          <w:sz w:val="24"/>
          <w:szCs w:val="24"/>
          <w:lang w:val="ru-RU" w:eastAsia="zh-CN" w:bidi="ar-SA"/>
        </w:rPr>
        <w:t>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成都 金牛区 蜀西路46号</w:t>
      </w:r>
    </w:p>
    <w:p>
      <w:pPr>
        <w:pStyle w:val="12"/>
      </w:pPr>
      <w:r>
        <w:t>窗体底端</w:t>
      </w:r>
    </w:p>
    <w:p>
      <w:pPr>
        <w:pStyle w:val="11"/>
      </w:pPr>
      <w:r>
        <w:t>窗体顶端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ru-RU"/>
        </w:rPr>
        <w:t>Телефон</w:t>
      </w:r>
      <w:r>
        <w:rPr>
          <w:rFonts w:hint="default"/>
          <w:lang w:val="ru-RU"/>
        </w:rPr>
        <w:t>:</w:t>
      </w:r>
      <w:r>
        <w:t xml:space="preserve">028-82816666 </w:t>
      </w:r>
    </w:p>
    <w:p>
      <w:pPr>
        <w:pStyle w:val="12"/>
      </w:pPr>
      <w:r>
        <w:t>窗体底端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</w:pPr>
      <w:r>
        <w:rPr>
          <w:rFonts w:hint="eastAsia" w:ascii="Times New Roman" w:hAnsi="Times New Roman" w:eastAsia="Arial Unicode MS" w:cs="Times New Roman"/>
          <w:b w:val="0"/>
          <w:kern w:val="2"/>
          <w:sz w:val="24"/>
          <w:szCs w:val="24"/>
          <w:lang w:val="en-US" w:eastAsia="zh-CN" w:bidi="ar-SA"/>
        </w:rPr>
        <w:t>Hexi</w:t>
      </w: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 xml:space="preserve"> Hotel</w:t>
      </w:r>
    </w:p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Адрес</w:t>
      </w:r>
      <w:r>
        <w:rPr>
          <w:rFonts w:hint="default" w:eastAsia="Arial Unicode MS" w:cs="Times New Roman"/>
          <w:b w:val="0"/>
          <w:kern w:val="2"/>
          <w:sz w:val="24"/>
          <w:szCs w:val="24"/>
          <w:lang w:val="ru-RU" w:eastAsia="zh-CN" w:bidi="ar-SA"/>
        </w:rPr>
        <w:t>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丽江 古城区 南门广场古佑巷10号 </w:t>
      </w:r>
    </w:p>
    <w:p>
      <w:pPr>
        <w:pStyle w:val="12"/>
      </w:pPr>
      <w:r>
        <w:t>窗体底端</w:t>
      </w:r>
    </w:p>
    <w:p>
      <w:pPr>
        <w:pStyle w:val="11"/>
      </w:pPr>
      <w:r>
        <w:t>窗体顶端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ru-RU"/>
        </w:rPr>
        <w:t>Телефон</w:t>
      </w:r>
      <w:r>
        <w:rPr>
          <w:rFonts w:hint="default"/>
          <w:lang w:val="ru-RU"/>
        </w:rPr>
        <w:t>:</w:t>
      </w:r>
      <w:r>
        <w:t>0888-3016667  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Arial Unicode MS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Arial Unicode MS" w:cs="Times New Roman"/>
          <w:b w:val="0"/>
          <w:kern w:val="2"/>
          <w:sz w:val="24"/>
          <w:szCs w:val="24"/>
          <w:lang w:val="en-US" w:eastAsia="zh-CN" w:bidi="ar-SA"/>
        </w:rPr>
        <w:t>Shilily Lugu Lake Trustay Moussa Hotel</w:t>
      </w:r>
    </w:p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rial Unicode MS" w:cs="Times New Roman"/>
          <w:b w:val="0"/>
          <w:kern w:val="2"/>
          <w:sz w:val="24"/>
          <w:szCs w:val="24"/>
          <w:lang w:val="ru-RU" w:eastAsia="zh-CN" w:bidi="ar-SA"/>
        </w:rPr>
        <w:t>Адрес</w:t>
      </w:r>
      <w:r>
        <w:rPr>
          <w:rFonts w:hint="default" w:eastAsia="Arial Unicode MS" w:cs="Times New Roman"/>
          <w:b w:val="0"/>
          <w:kern w:val="2"/>
          <w:sz w:val="24"/>
          <w:szCs w:val="24"/>
          <w:lang w:val="ru-RU" w:eastAsia="zh-CN" w:bidi="ar-SA"/>
        </w:rPr>
        <w:t>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宁蒗 永宁乡洛水下村21号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ru-RU"/>
        </w:rPr>
        <w:t>Телефон</w:t>
      </w:r>
      <w:r>
        <w:rPr>
          <w:rFonts w:hint="default"/>
          <w:lang w:val="ru-RU"/>
        </w:rPr>
        <w:t>:</w:t>
      </w:r>
      <w:r>
        <w:t>18408889500  </w:t>
      </w:r>
      <w:r>
        <w:fldChar w:fldCharType="begin"/>
      </w:r>
      <w:r>
        <w:instrText xml:space="preserve"> HYPERLINK "https://my.ctrip.com/uxp/Community/CommunityAdvice.aspx?producttype=3&amp;categoryid=65" \t "https://hotels.ctrip.com/hotel/_blank" </w:instrText>
      </w:r>
      <w:r>
        <w:fldChar w:fldCharType="separate"/>
      </w:r>
      <w:r>
        <w:fldChar w:fldCharType="end"/>
      </w:r>
    </w:p>
    <w:p>
      <w:pPr>
        <w:pStyle w:val="12"/>
      </w:pPr>
      <w:r>
        <w:t>窗体底端</w:t>
      </w:r>
    </w:p>
    <w:p/>
    <w:p>
      <w:pPr>
        <w:pStyle w:val="5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"https://my.ctrip.com/uxp/Community/CommunityAdvice.aspx?producttype=3&amp;categoryid=65" \t "https://hotels.ctrip.com/hotel/_blank" </w:instrText>
      </w:r>
      <w:r>
        <w:fldChar w:fldCharType="separate"/>
      </w:r>
      <w:r>
        <w:fldChar w:fldCharType="end"/>
      </w:r>
    </w:p>
    <w:p>
      <w:pPr>
        <w:pStyle w:val="12"/>
      </w:pPr>
      <w:r>
        <w:t>窗体底端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ru-RU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021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C5E"/>
    <w:rsid w:val="00016D06"/>
    <w:rsid w:val="00025AF8"/>
    <w:rsid w:val="00073986"/>
    <w:rsid w:val="00075802"/>
    <w:rsid w:val="00076B31"/>
    <w:rsid w:val="000851A3"/>
    <w:rsid w:val="000D4E9F"/>
    <w:rsid w:val="000E1085"/>
    <w:rsid w:val="001128A5"/>
    <w:rsid w:val="00176BF5"/>
    <w:rsid w:val="001D1219"/>
    <w:rsid w:val="00201076"/>
    <w:rsid w:val="00236E78"/>
    <w:rsid w:val="00240D54"/>
    <w:rsid w:val="00253F9F"/>
    <w:rsid w:val="0029280B"/>
    <w:rsid w:val="00294A13"/>
    <w:rsid w:val="002D2C5E"/>
    <w:rsid w:val="0030741D"/>
    <w:rsid w:val="0031335E"/>
    <w:rsid w:val="00313584"/>
    <w:rsid w:val="0035407D"/>
    <w:rsid w:val="00382598"/>
    <w:rsid w:val="003B40E4"/>
    <w:rsid w:val="003B4566"/>
    <w:rsid w:val="003D542E"/>
    <w:rsid w:val="003E4346"/>
    <w:rsid w:val="003F7317"/>
    <w:rsid w:val="004162CC"/>
    <w:rsid w:val="00437560"/>
    <w:rsid w:val="0044138A"/>
    <w:rsid w:val="00465343"/>
    <w:rsid w:val="0049208F"/>
    <w:rsid w:val="00497460"/>
    <w:rsid w:val="004B39C0"/>
    <w:rsid w:val="004E4B9B"/>
    <w:rsid w:val="00574D00"/>
    <w:rsid w:val="00583DB9"/>
    <w:rsid w:val="00595084"/>
    <w:rsid w:val="005B731F"/>
    <w:rsid w:val="005E5FBB"/>
    <w:rsid w:val="00612E04"/>
    <w:rsid w:val="006176D4"/>
    <w:rsid w:val="00620151"/>
    <w:rsid w:val="0063343E"/>
    <w:rsid w:val="00707817"/>
    <w:rsid w:val="00787233"/>
    <w:rsid w:val="00841A5A"/>
    <w:rsid w:val="00844079"/>
    <w:rsid w:val="00872C21"/>
    <w:rsid w:val="008770A8"/>
    <w:rsid w:val="008A0BEA"/>
    <w:rsid w:val="008A7A7C"/>
    <w:rsid w:val="008B3807"/>
    <w:rsid w:val="008D0D02"/>
    <w:rsid w:val="00906A6E"/>
    <w:rsid w:val="0091380A"/>
    <w:rsid w:val="00913CD2"/>
    <w:rsid w:val="00926B59"/>
    <w:rsid w:val="00972EA4"/>
    <w:rsid w:val="00981018"/>
    <w:rsid w:val="00981452"/>
    <w:rsid w:val="00983567"/>
    <w:rsid w:val="009E4E19"/>
    <w:rsid w:val="009F7F74"/>
    <w:rsid w:val="00A5682F"/>
    <w:rsid w:val="00A60BE0"/>
    <w:rsid w:val="00A615AA"/>
    <w:rsid w:val="00B008BE"/>
    <w:rsid w:val="00B037E5"/>
    <w:rsid w:val="00B173E0"/>
    <w:rsid w:val="00B35CA9"/>
    <w:rsid w:val="00B57050"/>
    <w:rsid w:val="00B609FC"/>
    <w:rsid w:val="00B64D9F"/>
    <w:rsid w:val="00B769CC"/>
    <w:rsid w:val="00B91100"/>
    <w:rsid w:val="00BB6A22"/>
    <w:rsid w:val="00BC368D"/>
    <w:rsid w:val="00BE3132"/>
    <w:rsid w:val="00BE4185"/>
    <w:rsid w:val="00BF5C46"/>
    <w:rsid w:val="00C758FC"/>
    <w:rsid w:val="00C77EF2"/>
    <w:rsid w:val="00C84A45"/>
    <w:rsid w:val="00CA0B3E"/>
    <w:rsid w:val="00CD69BE"/>
    <w:rsid w:val="00D258E1"/>
    <w:rsid w:val="00D3350C"/>
    <w:rsid w:val="00D34BCA"/>
    <w:rsid w:val="00DD7174"/>
    <w:rsid w:val="00E10DC0"/>
    <w:rsid w:val="00E53B27"/>
    <w:rsid w:val="00EB4CE9"/>
    <w:rsid w:val="00EC5D44"/>
    <w:rsid w:val="00ED02C8"/>
    <w:rsid w:val="00EF2A27"/>
    <w:rsid w:val="00EF47E8"/>
    <w:rsid w:val="00F67DEE"/>
    <w:rsid w:val="00F80340"/>
    <w:rsid w:val="00F85AEF"/>
    <w:rsid w:val="00FB67B8"/>
    <w:rsid w:val="00FF701C"/>
    <w:rsid w:val="03911675"/>
    <w:rsid w:val="03FA6A0E"/>
    <w:rsid w:val="06911F73"/>
    <w:rsid w:val="07096B3B"/>
    <w:rsid w:val="08D11D4C"/>
    <w:rsid w:val="08F41987"/>
    <w:rsid w:val="09710B29"/>
    <w:rsid w:val="0AF61617"/>
    <w:rsid w:val="0BEC22FC"/>
    <w:rsid w:val="0CF675E1"/>
    <w:rsid w:val="0DB37A8B"/>
    <w:rsid w:val="0E336EE8"/>
    <w:rsid w:val="12211351"/>
    <w:rsid w:val="13303413"/>
    <w:rsid w:val="15471002"/>
    <w:rsid w:val="17240578"/>
    <w:rsid w:val="176E72FF"/>
    <w:rsid w:val="17FB3605"/>
    <w:rsid w:val="19943953"/>
    <w:rsid w:val="1A286CB4"/>
    <w:rsid w:val="1CB72069"/>
    <w:rsid w:val="23D70DF2"/>
    <w:rsid w:val="245E699F"/>
    <w:rsid w:val="29913402"/>
    <w:rsid w:val="2BDE7EE2"/>
    <w:rsid w:val="2D03000E"/>
    <w:rsid w:val="2D110FFA"/>
    <w:rsid w:val="31282F8C"/>
    <w:rsid w:val="325E5BBF"/>
    <w:rsid w:val="325F34A5"/>
    <w:rsid w:val="33086339"/>
    <w:rsid w:val="33D4630A"/>
    <w:rsid w:val="35CB332B"/>
    <w:rsid w:val="3A1245CF"/>
    <w:rsid w:val="3C635588"/>
    <w:rsid w:val="3E493EF2"/>
    <w:rsid w:val="433B755A"/>
    <w:rsid w:val="469D74EC"/>
    <w:rsid w:val="483B41C7"/>
    <w:rsid w:val="4AED52AF"/>
    <w:rsid w:val="4C1863C1"/>
    <w:rsid w:val="4F6319A0"/>
    <w:rsid w:val="54DF44DB"/>
    <w:rsid w:val="587209FA"/>
    <w:rsid w:val="5A2B246D"/>
    <w:rsid w:val="5E9048F8"/>
    <w:rsid w:val="61421DB1"/>
    <w:rsid w:val="64C93BD8"/>
    <w:rsid w:val="67075B2B"/>
    <w:rsid w:val="68E873EB"/>
    <w:rsid w:val="692F4015"/>
    <w:rsid w:val="6CFE633C"/>
    <w:rsid w:val="6F906632"/>
    <w:rsid w:val="6FC52142"/>
    <w:rsid w:val="714C4EBD"/>
    <w:rsid w:val="718D3BE5"/>
    <w:rsid w:val="74A44408"/>
    <w:rsid w:val="76B97C93"/>
    <w:rsid w:val="778B571F"/>
    <w:rsid w:val="78F153E1"/>
    <w:rsid w:val="7AD8705F"/>
    <w:rsid w:val="7D6F40F1"/>
    <w:rsid w:val="7E374004"/>
    <w:rsid w:val="7ECF7E7F"/>
    <w:rsid w:val="7F4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962DD-2702-4E90-952A-FA0EC0F7A7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428</Words>
  <Characters>2442</Characters>
  <Lines>20</Lines>
  <Paragraphs>5</Paragraphs>
  <TotalTime>2</TotalTime>
  <ScaleCrop>false</ScaleCrop>
  <LinksUpToDate>false</LinksUpToDate>
  <CharactersWithSpaces>2865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2019-04-08T04:23:00Z</dcterms:created>
  <dc:creator>传奇旅行社</dc:creator>
  <cp:lastModifiedBy>传奇旅行社</cp:lastModifiedBy>
  <dcterms:modified xsi:type="dcterms:W3CDTF">2019-06-26T07:43:15Z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