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630" w:rsidRDefault="00B51630" w:rsidP="007B0DBC">
      <w:pPr>
        <w:ind w:firstLine="0"/>
      </w:pPr>
      <w:r>
        <w:t xml:space="preserve">Поздравляю всех с праздником </w:t>
      </w:r>
      <w:proofErr w:type="spellStart"/>
      <w:r>
        <w:t>Дуань-у</w:t>
      </w:r>
      <w:proofErr w:type="spellEnd"/>
      <w:r>
        <w:t xml:space="preserve"> </w:t>
      </w:r>
      <w:proofErr w:type="spellStart"/>
      <w:r w:rsidRPr="00B51630">
        <w:rPr>
          <w:rFonts w:ascii="SimSun" w:eastAsia="SimSun" w:hAnsi="SimSun" w:hint="eastAsia"/>
        </w:rPr>
        <w:t>端午</w:t>
      </w:r>
      <w:proofErr w:type="spellEnd"/>
      <w:r>
        <w:t xml:space="preserve">  — праздником начала лета!</w:t>
      </w:r>
    </w:p>
    <w:p w:rsidR="00B51630" w:rsidRDefault="00B51630" w:rsidP="007B0DBC">
      <w:pPr>
        <w:ind w:firstLine="0"/>
      </w:pPr>
    </w:p>
    <w:p w:rsidR="00B51630" w:rsidRDefault="00B51630" w:rsidP="007B0DBC">
      <w:pPr>
        <w:ind w:firstLine="0"/>
      </w:pPr>
      <w:r>
        <w:t>Его празднуют с 5-го дня 5-го месяца по лунному календарю. Поэтому он также известен как Праздник Двойной Пятерки.</w:t>
      </w:r>
      <w:r w:rsidR="00B840FC">
        <w:t xml:space="preserve"> В 2020 г. этот день приходится на 25 июня. Праздник отмечают 3 дня. С 2006 г. он стал официальным праздником Китая, а с 2007 г. — </w:t>
      </w:r>
      <w:r w:rsidR="00AC1428">
        <w:t>эти три дня стали выходными</w:t>
      </w:r>
      <w:r w:rsidR="00B840FC">
        <w:t>. Входит в список Нематериального Культурного Наследия ЮНЕСКО.</w:t>
      </w:r>
    </w:p>
    <w:p w:rsidR="00B51630" w:rsidRDefault="00B51630" w:rsidP="007B0DBC">
      <w:pPr>
        <w:ind w:firstLine="0"/>
      </w:pPr>
    </w:p>
    <w:p w:rsidR="00B51630" w:rsidRDefault="00B51630" w:rsidP="007B0DBC">
      <w:pPr>
        <w:ind w:firstLine="0"/>
      </w:pPr>
      <w:r>
        <w:t xml:space="preserve">Этот праздник посвящён памяти великого поэта (и государственного деятеля) </w:t>
      </w:r>
      <w:proofErr w:type="spellStart"/>
      <w:r>
        <w:t>Цюй</w:t>
      </w:r>
      <w:proofErr w:type="spellEnd"/>
      <w:r>
        <w:t xml:space="preserve"> Юаня </w:t>
      </w:r>
      <w:proofErr w:type="spellStart"/>
      <w:r w:rsidRPr="00B51630">
        <w:rPr>
          <w:rFonts w:hint="eastAsia"/>
        </w:rPr>
        <w:t>屈原</w:t>
      </w:r>
      <w:proofErr w:type="spellEnd"/>
      <w:r>
        <w:t xml:space="preserve"> (343—278 до н. э.</w:t>
      </w:r>
      <w:proofErr w:type="gramStart"/>
      <w:r>
        <w:t> )</w:t>
      </w:r>
      <w:proofErr w:type="gramEnd"/>
      <w:r>
        <w:t xml:space="preserve">. Он жил в эпоху </w:t>
      </w:r>
      <w:proofErr w:type="spellStart"/>
      <w:r w:rsidR="00873EFE">
        <w:t>Чжаньго</w:t>
      </w:r>
      <w:proofErr w:type="spellEnd"/>
      <w:r w:rsidR="00873EFE">
        <w:t xml:space="preserve"> — С</w:t>
      </w:r>
      <w:r>
        <w:t xml:space="preserve">ражающихся Царств. </w:t>
      </w:r>
    </w:p>
    <w:p w:rsidR="00397527" w:rsidRDefault="00397527" w:rsidP="007B0DBC">
      <w:pPr>
        <w:ind w:firstLine="0"/>
      </w:pPr>
    </w:p>
    <w:p w:rsidR="00397527" w:rsidRDefault="00397527" w:rsidP="00397527">
      <w:pPr>
        <w:ind w:firstLine="0"/>
      </w:pPr>
      <w:proofErr w:type="spellStart"/>
      <w:r w:rsidRPr="00B840FC">
        <w:t>Цюй</w:t>
      </w:r>
      <w:proofErr w:type="spellEnd"/>
      <w:r w:rsidRPr="00B840FC">
        <w:t xml:space="preserve"> Юань пережил одиночество, непонимание и изгнание. </w:t>
      </w:r>
      <w:r>
        <w:t xml:space="preserve">Великий китайский историк </w:t>
      </w:r>
      <w:proofErr w:type="spellStart"/>
      <w:r w:rsidRPr="00B840FC">
        <w:rPr>
          <w:rStyle w:val="a5"/>
          <w:i w:val="0"/>
        </w:rPr>
        <w:t>Сыма</w:t>
      </w:r>
      <w:proofErr w:type="spellEnd"/>
      <w:r w:rsidRPr="00B840FC">
        <w:rPr>
          <w:rStyle w:val="a5"/>
          <w:i w:val="0"/>
        </w:rPr>
        <w:t> </w:t>
      </w:r>
      <w:proofErr w:type="spellStart"/>
      <w:r w:rsidRPr="00B840FC">
        <w:rPr>
          <w:rStyle w:val="a5"/>
          <w:i w:val="0"/>
        </w:rPr>
        <w:t>Цянь</w:t>
      </w:r>
      <w:proofErr w:type="spellEnd"/>
      <w:r w:rsidRPr="00B840FC">
        <w:t xml:space="preserve"> </w:t>
      </w:r>
      <w:r>
        <w:t xml:space="preserve">(145/135 </w:t>
      </w:r>
      <w:proofErr w:type="gramStart"/>
      <w:r>
        <w:t>до</w:t>
      </w:r>
      <w:proofErr w:type="gramEnd"/>
      <w:r>
        <w:t xml:space="preserve"> н.э. — 86 н.э.) </w:t>
      </w:r>
      <w:r w:rsidRPr="00B840FC">
        <w:t xml:space="preserve">писал в </w:t>
      </w:r>
      <w:r w:rsidRPr="00B840FC">
        <w:rPr>
          <w:rStyle w:val="a5"/>
          <w:i w:val="0"/>
        </w:rPr>
        <w:t>Ши цзин</w:t>
      </w:r>
      <w:r w:rsidRPr="00B840FC">
        <w:t xml:space="preserve"> – </w:t>
      </w:r>
      <w:r>
        <w:t>«</w:t>
      </w:r>
      <w:r w:rsidRPr="00B840FC">
        <w:t>Исторических записках</w:t>
      </w:r>
      <w:r>
        <w:t>»</w:t>
      </w:r>
      <w:r w:rsidRPr="00B840FC">
        <w:t xml:space="preserve">: </w:t>
      </w:r>
      <w:r>
        <w:t>«</w:t>
      </w:r>
      <w:proofErr w:type="spellStart"/>
      <w:r w:rsidRPr="00B840FC">
        <w:rPr>
          <w:rStyle w:val="a5"/>
          <w:i w:val="0"/>
        </w:rPr>
        <w:t>Цюй</w:t>
      </w:r>
      <w:proofErr w:type="spellEnd"/>
      <w:r w:rsidRPr="00B840FC">
        <w:rPr>
          <w:rStyle w:val="a5"/>
          <w:i w:val="0"/>
        </w:rPr>
        <w:t> Юань</w:t>
      </w:r>
      <w:r w:rsidRPr="00B840FC">
        <w:t xml:space="preserve"> писал стихи, с помощью которых надеялся исправить зло</w:t>
      </w:r>
      <w:r>
        <w:t>».</w:t>
      </w:r>
      <w:r w:rsidRPr="00B840FC">
        <w:t xml:space="preserve"> До нас дошли его произведения </w:t>
      </w:r>
      <w:r>
        <w:t>«</w:t>
      </w:r>
      <w:r w:rsidRPr="00B840FC">
        <w:t>Плач о столице</w:t>
      </w:r>
      <w:proofErr w:type="gramStart"/>
      <w:r w:rsidRPr="00B840FC">
        <w:t xml:space="preserve"> И</w:t>
      </w:r>
      <w:proofErr w:type="gramEnd"/>
      <w:r w:rsidRPr="00B840FC">
        <w:t>н</w:t>
      </w:r>
      <w:r>
        <w:t>»</w:t>
      </w:r>
      <w:r w:rsidRPr="00B840FC">
        <w:t xml:space="preserve">, </w:t>
      </w:r>
      <w:r>
        <w:t>«</w:t>
      </w:r>
      <w:r w:rsidRPr="00B840FC">
        <w:t>Вопросы к Небу</w:t>
      </w:r>
      <w:r>
        <w:t>»</w:t>
      </w:r>
      <w:r w:rsidRPr="00B840FC">
        <w:t xml:space="preserve">, </w:t>
      </w:r>
      <w:r>
        <w:t>«</w:t>
      </w:r>
      <w:proofErr w:type="spellStart"/>
      <w:r w:rsidRPr="00B840FC">
        <w:t>Призывание</w:t>
      </w:r>
      <w:proofErr w:type="spellEnd"/>
      <w:r w:rsidRPr="00B840FC">
        <w:t xml:space="preserve"> души</w:t>
      </w:r>
      <w:r>
        <w:t>» и др.</w:t>
      </w:r>
      <w:r w:rsidRPr="00B840FC">
        <w:t xml:space="preserve">, а также знаменитая поэма </w:t>
      </w:r>
      <w:r>
        <w:t>«</w:t>
      </w:r>
      <w:r w:rsidRPr="00B840FC">
        <w:t xml:space="preserve">Ли </w:t>
      </w:r>
      <w:proofErr w:type="spellStart"/>
      <w:r w:rsidRPr="00B840FC">
        <w:t>Сао</w:t>
      </w:r>
      <w:proofErr w:type="spellEnd"/>
      <w:r>
        <w:t>»</w:t>
      </w:r>
      <w:r w:rsidRPr="00B840FC">
        <w:t xml:space="preserve"> – </w:t>
      </w:r>
      <w:r>
        <w:t>«</w:t>
      </w:r>
      <w:r w:rsidRPr="00B840FC">
        <w:t>Скорбь изгнанника</w:t>
      </w:r>
      <w:r>
        <w:t>»</w:t>
      </w:r>
      <w:r w:rsidRPr="00B840FC">
        <w:t xml:space="preserve">, которую можно прочитать в переводе Анны Ахматовой. </w:t>
      </w:r>
    </w:p>
    <w:p w:rsidR="00397527" w:rsidRDefault="00397527" w:rsidP="00397527">
      <w:pPr>
        <w:ind w:firstLine="0"/>
      </w:pPr>
    </w:p>
    <w:p w:rsidR="00397527" w:rsidRDefault="00397527" w:rsidP="00397527">
      <w:pPr>
        <w:ind w:firstLine="0"/>
      </w:pPr>
      <w:r>
        <w:t>О</w:t>
      </w:r>
      <w:r w:rsidRPr="00B51630">
        <w:t>браз</w:t>
      </w:r>
      <w:r>
        <w:t xml:space="preserve"> </w:t>
      </w:r>
      <w:proofErr w:type="spellStart"/>
      <w:r>
        <w:t>Цюй</w:t>
      </w:r>
      <w:proofErr w:type="spellEnd"/>
      <w:r>
        <w:t xml:space="preserve"> Юаня</w:t>
      </w:r>
      <w:r w:rsidRPr="00B51630">
        <w:t xml:space="preserve"> стал одним из символов патриотизма в китайской культуре. </w:t>
      </w:r>
    </w:p>
    <w:p w:rsidR="007B0DBC" w:rsidRDefault="007B0DBC" w:rsidP="007B0DBC">
      <w:pPr>
        <w:ind w:firstLine="0"/>
      </w:pPr>
    </w:p>
    <w:p w:rsidR="007B0DBC" w:rsidRDefault="007B0DBC" w:rsidP="007B0DBC">
      <w:pPr>
        <w:ind w:firstLine="0"/>
      </w:pPr>
      <w:r w:rsidRPr="00873EFE">
        <w:t>В 278 до н. э. столица</w:t>
      </w:r>
      <w:r>
        <w:t xml:space="preserve"> </w:t>
      </w:r>
      <w:proofErr w:type="gramStart"/>
      <w:r>
        <w:t>царства</w:t>
      </w:r>
      <w:proofErr w:type="gramEnd"/>
      <w:r w:rsidRPr="00873EFE">
        <w:t xml:space="preserve"> Чу </w:t>
      </w:r>
      <w:r>
        <w:t xml:space="preserve">— Ин — </w:t>
      </w:r>
      <w:r w:rsidRPr="00873EFE">
        <w:t xml:space="preserve">была захвачена </w:t>
      </w:r>
      <w:r>
        <w:t xml:space="preserve">войсками царства </w:t>
      </w:r>
      <w:proofErr w:type="spellStart"/>
      <w:r>
        <w:t>Цинь</w:t>
      </w:r>
      <w:proofErr w:type="spellEnd"/>
      <w:r w:rsidRPr="00873EFE">
        <w:t xml:space="preserve">. Узнав об этом, </w:t>
      </w:r>
      <w:proofErr w:type="spellStart"/>
      <w:r w:rsidRPr="00873EFE">
        <w:t>Цюй</w:t>
      </w:r>
      <w:proofErr w:type="spellEnd"/>
      <w:r w:rsidRPr="00873EFE">
        <w:t xml:space="preserve"> Юань</w:t>
      </w:r>
      <w:r>
        <w:t>, находившийся в изгнании,</w:t>
      </w:r>
      <w:r w:rsidRPr="00873EFE">
        <w:t xml:space="preserve"> создал </w:t>
      </w:r>
      <w:r w:rsidR="00B840FC">
        <w:t>«</w:t>
      </w:r>
      <w:r w:rsidRPr="00873EFE">
        <w:t>Плач о столице</w:t>
      </w:r>
      <w:proofErr w:type="gramStart"/>
      <w:r w:rsidRPr="00873EFE">
        <w:t xml:space="preserve"> И</w:t>
      </w:r>
      <w:proofErr w:type="gramEnd"/>
      <w:r w:rsidRPr="00873EFE">
        <w:t>н</w:t>
      </w:r>
      <w:r w:rsidR="00B840FC">
        <w:t>»</w:t>
      </w:r>
      <w:r w:rsidRPr="00873EFE">
        <w:t xml:space="preserve"> и покончил с собой. </w:t>
      </w:r>
      <w:r>
        <w:t xml:space="preserve">По версии </w:t>
      </w:r>
      <w:proofErr w:type="spellStart"/>
      <w:r>
        <w:t>Сыма</w:t>
      </w:r>
      <w:proofErr w:type="spellEnd"/>
      <w:r>
        <w:t xml:space="preserve"> </w:t>
      </w:r>
      <w:proofErr w:type="spellStart"/>
      <w:r>
        <w:t>Цян</w:t>
      </w:r>
      <w:r w:rsidR="00397527">
        <w:t>я</w:t>
      </w:r>
      <w:proofErr w:type="spellEnd"/>
      <w:r w:rsidR="00B840FC">
        <w:t>,</w:t>
      </w:r>
      <w:r>
        <w:t xml:space="preserve"> последним произведением </w:t>
      </w:r>
      <w:proofErr w:type="spellStart"/>
      <w:r>
        <w:t>Цюй</w:t>
      </w:r>
      <w:proofErr w:type="spellEnd"/>
      <w:r>
        <w:t xml:space="preserve"> Юаня стала ода </w:t>
      </w:r>
      <w:r w:rsidR="00B840FC">
        <w:t>«</w:t>
      </w:r>
      <w:r>
        <w:t>С камнем в объятиях</w:t>
      </w:r>
      <w:r w:rsidR="00B840FC">
        <w:t xml:space="preserve">». </w:t>
      </w:r>
      <w:r w:rsidR="00B840FC" w:rsidRPr="00B840FC">
        <w:t xml:space="preserve">Написав это стихотворение, </w:t>
      </w:r>
      <w:proofErr w:type="spellStart"/>
      <w:r w:rsidR="00B840FC" w:rsidRPr="00B840FC">
        <w:rPr>
          <w:rStyle w:val="a5"/>
          <w:i w:val="0"/>
        </w:rPr>
        <w:t>Цюй</w:t>
      </w:r>
      <w:proofErr w:type="spellEnd"/>
      <w:r w:rsidR="00B840FC" w:rsidRPr="00B840FC">
        <w:rPr>
          <w:rStyle w:val="a5"/>
          <w:i w:val="0"/>
        </w:rPr>
        <w:t> Юань</w:t>
      </w:r>
      <w:r w:rsidR="00B840FC" w:rsidRPr="00B840FC">
        <w:t xml:space="preserve"> обнял камень и бросился в воды реки </w:t>
      </w:r>
      <w:proofErr w:type="spellStart"/>
      <w:r w:rsidR="00B840FC" w:rsidRPr="00B840FC">
        <w:rPr>
          <w:rStyle w:val="a5"/>
          <w:i w:val="0"/>
        </w:rPr>
        <w:t>Сяншуй</w:t>
      </w:r>
      <w:proofErr w:type="spellEnd"/>
      <w:r w:rsidR="00B840FC" w:rsidRPr="00B840FC">
        <w:t xml:space="preserve"> (иначе, </w:t>
      </w:r>
      <w:r w:rsidR="00B840FC" w:rsidRPr="00B840FC">
        <w:rPr>
          <w:rStyle w:val="a5"/>
          <w:i w:val="0"/>
        </w:rPr>
        <w:t>Мило</w:t>
      </w:r>
      <w:r w:rsidR="00B840FC" w:rsidRPr="00B840FC">
        <w:t xml:space="preserve">). </w:t>
      </w:r>
    </w:p>
    <w:p w:rsidR="00B51630" w:rsidRDefault="00B51630" w:rsidP="007B0DBC">
      <w:pPr>
        <w:ind w:firstLine="0"/>
      </w:pPr>
    </w:p>
    <w:p w:rsidR="00B80007" w:rsidRDefault="00B80007" w:rsidP="00B80007">
      <w:pPr>
        <w:ind w:firstLine="0"/>
      </w:pPr>
      <w:r>
        <w:t xml:space="preserve">Местные крестьяне восприняли новость о гибели поэта с необычайной скорбью. Они пустились на поиски тела поэта на лодках, производя много шума и бросая в реку рис, чтобы отпугнуть рыб от его тела. Чтобы умилостивить духа Дракона, рыбаки начали выливать в реку вино, а чтобы Дракон не съел рис, его стали заворачивать в тростниковые листья. </w:t>
      </w:r>
    </w:p>
    <w:p w:rsidR="00B80007" w:rsidRDefault="00B80007" w:rsidP="00B80007">
      <w:pPr>
        <w:ind w:firstLine="0"/>
      </w:pPr>
    </w:p>
    <w:p w:rsidR="00B80007" w:rsidRDefault="00B80007" w:rsidP="00B80007">
      <w:pPr>
        <w:ind w:firstLine="0"/>
      </w:pPr>
      <w:r>
        <w:t xml:space="preserve">В день поминовения </w:t>
      </w:r>
      <w:proofErr w:type="spellStart"/>
      <w:r>
        <w:t>Цюй</w:t>
      </w:r>
      <w:proofErr w:type="spellEnd"/>
      <w:r>
        <w:t xml:space="preserve"> Юаня принято устраивать соревнования в гребле на красочных лодках с изображениями драконов. Так что этот праздник известен как праздник Драконьих Лодок. Размеры лодок различаются в разных регионах Китая, как правило, речь идёт о лодках в 20-35 метров в длину, с 30-60 гребцами на борту. Так же, как и во времена </w:t>
      </w:r>
      <w:proofErr w:type="spellStart"/>
      <w:r>
        <w:t>Цюй</w:t>
      </w:r>
      <w:proofErr w:type="spellEnd"/>
      <w:r>
        <w:t xml:space="preserve"> Юаня, гребля сопровождается шумом и боем барабанов. </w:t>
      </w:r>
    </w:p>
    <w:p w:rsidR="00B80007" w:rsidRDefault="00B80007" w:rsidP="00B80007">
      <w:pPr>
        <w:ind w:firstLine="0"/>
      </w:pPr>
    </w:p>
    <w:p w:rsidR="00B80007" w:rsidRDefault="00B80007" w:rsidP="00397527">
      <w:pPr>
        <w:pStyle w:val="chp"/>
        <w:spacing w:before="0" w:beforeAutospacing="0" w:after="0" w:afterAutospacing="0"/>
        <w:jc w:val="both"/>
      </w:pPr>
      <w:r>
        <w:t xml:space="preserve">А рис </w:t>
      </w:r>
      <w:r w:rsidRPr="00397527">
        <w:t xml:space="preserve">в тростниковых листьях стал традиционным для этого праздника лакомством – клейкий рис </w:t>
      </w:r>
      <w:proofErr w:type="spellStart"/>
      <w:r w:rsidRPr="00397527">
        <w:t>цзунцзы</w:t>
      </w:r>
      <w:proofErr w:type="spellEnd"/>
      <w:r w:rsidRPr="00397527">
        <w:t xml:space="preserve"> </w:t>
      </w:r>
      <w:r w:rsidRPr="00397527">
        <w:rPr>
          <w:rFonts w:ascii="SimSun" w:eastAsia="SimSun" w:hAnsi="SimSun" w:cs="MS Gothic" w:hint="eastAsia"/>
        </w:rPr>
        <w:t>粽</w:t>
      </w:r>
      <w:r w:rsidRPr="00397527">
        <w:rPr>
          <w:rFonts w:ascii="SimSun" w:eastAsia="SimSun" w:hAnsi="SimSun" w:cs="MS Mincho" w:hint="eastAsia"/>
        </w:rPr>
        <w:t>子</w:t>
      </w:r>
      <w:r w:rsidR="00023ABA" w:rsidRPr="00397527">
        <w:t xml:space="preserve"> (не путать с </w:t>
      </w:r>
      <w:proofErr w:type="spellStart"/>
      <w:r w:rsidR="00023ABA" w:rsidRPr="00397527">
        <w:t>цзюньцзы</w:t>
      </w:r>
      <w:proofErr w:type="spellEnd"/>
      <w:r w:rsidR="00023ABA" w:rsidRPr="00397527">
        <w:t xml:space="preserve"> </w:t>
      </w:r>
      <w:r w:rsidR="00023ABA" w:rsidRPr="00397527">
        <w:rPr>
          <w:rFonts w:ascii="SimSun" w:eastAsia="SimSun" w:hAnsi="SimSun" w:cs="MS Mincho" w:hint="eastAsia"/>
          <w:lang w:eastAsia="zh-CN"/>
        </w:rPr>
        <w:t>君子</w:t>
      </w:r>
      <w:r w:rsidR="00023ABA" w:rsidRPr="00397527">
        <w:t xml:space="preserve"> — благородный муж).</w:t>
      </w:r>
      <w:r w:rsidRPr="00397527">
        <w:t xml:space="preserve"> </w:t>
      </w:r>
      <w:r w:rsidR="00397527" w:rsidRPr="00397527">
        <w:t xml:space="preserve">При династии Тан (618—907) форма </w:t>
      </w:r>
      <w:proofErr w:type="spellStart"/>
      <w:r w:rsidR="00397527" w:rsidRPr="00397527">
        <w:t>цзунцзы</w:t>
      </w:r>
      <w:proofErr w:type="spellEnd"/>
      <w:r w:rsidR="00397527" w:rsidRPr="00397527">
        <w:t xml:space="preserve"> стала на юге меняться на </w:t>
      </w:r>
      <w:proofErr w:type="spellStart"/>
      <w:r w:rsidR="00397527" w:rsidRPr="00397527">
        <w:t>тетраидальную</w:t>
      </w:r>
      <w:proofErr w:type="spellEnd"/>
      <w:r w:rsidR="00397527" w:rsidRPr="00397527">
        <w:t xml:space="preserve">; при династии </w:t>
      </w:r>
      <w:proofErr w:type="spellStart"/>
      <w:r w:rsidR="00397527" w:rsidRPr="00397527">
        <w:t>Сун</w:t>
      </w:r>
      <w:proofErr w:type="spellEnd"/>
      <w:r w:rsidR="00397527" w:rsidRPr="00397527">
        <w:t xml:space="preserve"> (960—1279) популярность получила начинка из засахаренных фруктов. Примерно в XIII—XIV веках обёртка из листьев дикого риса сменилась на бамбук, а в качестве начинки стали использовать мясо и бобы. В общем,</w:t>
      </w:r>
      <w:r w:rsidRPr="00397527">
        <w:t xml:space="preserve"> внутри может быть самая разнообразная начинка. У китайцев также принято в эти дни распивать рисовое янтарное вино </w:t>
      </w:r>
      <w:proofErr w:type="spellStart"/>
      <w:r w:rsidRPr="00397527">
        <w:t>хуанцзю</w:t>
      </w:r>
      <w:proofErr w:type="spellEnd"/>
      <w:r w:rsidRPr="00397527">
        <w:t xml:space="preserve"> </w:t>
      </w:r>
      <w:r w:rsidRPr="00397527">
        <w:rPr>
          <w:rFonts w:ascii="SimSun" w:eastAsia="SimSun" w:hAnsi="SimSun" w:cs="MS Mincho" w:hint="eastAsia"/>
        </w:rPr>
        <w:t>黄酒</w:t>
      </w:r>
      <w:r w:rsidRPr="00397527">
        <w:t>.</w:t>
      </w:r>
      <w:r w:rsidR="00397527">
        <w:t xml:space="preserve"> </w:t>
      </w:r>
      <w:r w:rsidRPr="00397527">
        <w:t>В тех городах Китая, где реки</w:t>
      </w:r>
      <w:r>
        <w:t xml:space="preserve"> нет, в праздник Двойной Пятёрки традиционно выезжают всей семьёй на природу. И за городом также едят </w:t>
      </w:r>
      <w:proofErr w:type="spellStart"/>
      <w:r>
        <w:t>цзунцзы</w:t>
      </w:r>
      <w:proofErr w:type="spellEnd"/>
      <w:r>
        <w:t xml:space="preserve"> и выпивают рисовое вино. </w:t>
      </w:r>
    </w:p>
    <w:p w:rsidR="003E4EE8" w:rsidRDefault="003E4EE8">
      <w:pPr>
        <w:spacing w:after="200" w:line="276" w:lineRule="auto"/>
        <w:ind w:firstLine="0"/>
        <w:jc w:val="left"/>
        <w:rPr>
          <w:rFonts w:eastAsia="Times New Roman" w:cs="Times New Roman"/>
          <w:szCs w:val="24"/>
          <w:lang w:eastAsia="ru-RU"/>
        </w:rPr>
      </w:pPr>
      <w:r>
        <w:br w:type="page"/>
      </w:r>
    </w:p>
    <w:p w:rsid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4225"/>
            <wp:effectExtent l="19050" t="0" r="3175" b="0"/>
            <wp:docPr id="1" name="Рисунок 0" descr="1 QuYuan_YeuanFang_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QuYuan_YeuanFang_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</w:p>
    <w:p w:rsid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26080" cy="1645920"/>
            <wp:effectExtent l="19050" t="0" r="7620" b="0"/>
            <wp:docPr id="2" name="Рисунок 1" descr="2 QuYuan_SMYang_ET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QuYuan_SMYang_ET-1280x7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</w:p>
    <w:p w:rsid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3" name="Рисунок 2" descr="3 1200px-VM_3852_Singapore_-_Qu_Yuan_in_a_dragon_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1200px-VM_3852_Singapore_-_Qu_Yuan_in_a_dragon_boa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</w:p>
    <w:p w:rsid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4 prazdnik-drakonikh-lodo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prazdnik-drakonikh-lodok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</w:p>
    <w:p w:rsid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5" name="Рисунок 4" descr="5 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007" w:rsidRPr="003E4EE8" w:rsidRDefault="003E4EE8" w:rsidP="003E4EE8">
      <w:pPr>
        <w:pStyle w:val="chp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524125" cy="1809750"/>
            <wp:effectExtent l="19050" t="0" r="9525" b="0"/>
            <wp:docPr id="6" name="Рисунок 5" descr="6 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nde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007" w:rsidRPr="003E4EE8" w:rsidSect="008C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51630"/>
    <w:rsid w:val="00023ABA"/>
    <w:rsid w:val="000D33C2"/>
    <w:rsid w:val="00143CCD"/>
    <w:rsid w:val="00340DBA"/>
    <w:rsid w:val="0034711A"/>
    <w:rsid w:val="00397527"/>
    <w:rsid w:val="003E4EE8"/>
    <w:rsid w:val="0073593A"/>
    <w:rsid w:val="007B0DBC"/>
    <w:rsid w:val="00873EFE"/>
    <w:rsid w:val="008C0C5F"/>
    <w:rsid w:val="00AC1428"/>
    <w:rsid w:val="00B51630"/>
    <w:rsid w:val="00B72C40"/>
    <w:rsid w:val="00B80007"/>
    <w:rsid w:val="00B840FC"/>
    <w:rsid w:val="00CC2B91"/>
    <w:rsid w:val="00D444B2"/>
    <w:rsid w:val="00D56B81"/>
    <w:rsid w:val="00D64B9F"/>
    <w:rsid w:val="00DE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p">
    <w:name w:val="chp"/>
    <w:basedOn w:val="a"/>
    <w:rsid w:val="00B51630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3">
    <w:name w:val="Strong"/>
    <w:basedOn w:val="a0"/>
    <w:uiPriority w:val="22"/>
    <w:qFormat/>
    <w:rsid w:val="00B51630"/>
    <w:rPr>
      <w:b/>
      <w:bCs/>
    </w:rPr>
  </w:style>
  <w:style w:type="paragraph" w:styleId="a4">
    <w:name w:val="Normal (Web)"/>
    <w:basedOn w:val="a"/>
    <w:uiPriority w:val="99"/>
    <w:semiHidden/>
    <w:unhideWhenUsed/>
    <w:rsid w:val="007B0DBC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5">
    <w:name w:val="Emphasis"/>
    <w:basedOn w:val="a0"/>
    <w:uiPriority w:val="20"/>
    <w:qFormat/>
    <w:rsid w:val="007B0DB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4E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4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463</Words>
  <Characters>2422</Characters>
  <Application>Microsoft Office Word</Application>
  <DocSecurity>0</DocSecurity>
  <Lines>59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HP</cp:lastModifiedBy>
  <cp:revision>3</cp:revision>
  <dcterms:created xsi:type="dcterms:W3CDTF">2020-09-27T12:24:00Z</dcterms:created>
  <dcterms:modified xsi:type="dcterms:W3CDTF">2020-09-27T12:34:00Z</dcterms:modified>
</cp:coreProperties>
</file>