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proofErr w:type="spellStart"/>
      <w:r w:rsidRPr="00150544">
        <w:rPr>
          <w:rFonts w:ascii="Times New Roman" w:hAnsi="Times New Roman" w:cs="Times New Roman"/>
        </w:rPr>
        <w:t>Мета-модель</w:t>
      </w:r>
      <w:proofErr w:type="spellEnd"/>
      <w:r w:rsidRPr="00150544">
        <w:rPr>
          <w:rFonts w:ascii="Times New Roman" w:hAnsi="Times New Roman" w:cs="Times New Roman"/>
        </w:rPr>
        <w:t xml:space="preserve"> функциональной спецификации распределенной системы, пригодная для тестирования.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И.Б.Бурдонов, </w:t>
      </w:r>
      <w:proofErr w:type="spellStart"/>
      <w:r w:rsidRPr="00150544">
        <w:rPr>
          <w:rFonts w:ascii="Times New Roman" w:hAnsi="Times New Roman" w:cs="Times New Roman"/>
        </w:rPr>
        <w:t>А.С.Косачев</w:t>
      </w:r>
      <w:proofErr w:type="spellEnd"/>
      <w:r w:rsidRPr="00150544">
        <w:rPr>
          <w:rFonts w:ascii="Times New Roman" w:hAnsi="Times New Roman" w:cs="Times New Roman"/>
        </w:rPr>
        <w:t xml:space="preserve">, </w:t>
      </w:r>
      <w:proofErr w:type="spellStart"/>
      <w:r w:rsidRPr="00150544">
        <w:rPr>
          <w:rFonts w:ascii="Times New Roman" w:hAnsi="Times New Roman" w:cs="Times New Roman"/>
        </w:rPr>
        <w:t>В.В.Кулямин</w:t>
      </w:r>
      <w:proofErr w:type="spellEnd"/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proofErr w:type="spellStart"/>
      <w:r w:rsidRPr="00150544">
        <w:rPr>
          <w:rFonts w:ascii="Times New Roman" w:hAnsi="Times New Roman" w:cs="Times New Roman"/>
        </w:rPr>
        <w:t>Мета-модель</w:t>
      </w:r>
      <w:proofErr w:type="spellEnd"/>
      <w:r w:rsidRPr="00150544">
        <w:rPr>
          <w:rFonts w:ascii="Times New Roman" w:hAnsi="Times New Roman" w:cs="Times New Roman"/>
        </w:rPr>
        <w:t xml:space="preserve"> асинхронного автомата (АА).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Предлагаются имплицитные спецификации автоматов с помощью пред- и постусловий. Спецификация синхронного автомата (СА) состоит из предусловия – предиката от </w:t>
      </w:r>
      <w:proofErr w:type="spellStart"/>
      <w:r w:rsidRPr="00150544">
        <w:rPr>
          <w:rFonts w:ascii="Times New Roman" w:hAnsi="Times New Roman" w:cs="Times New Roman"/>
        </w:rPr>
        <w:t>пресостояния</w:t>
      </w:r>
      <w:proofErr w:type="spellEnd"/>
      <w:r w:rsidRPr="00150544">
        <w:rPr>
          <w:rFonts w:ascii="Times New Roman" w:hAnsi="Times New Roman" w:cs="Times New Roman"/>
        </w:rPr>
        <w:t xml:space="preserve"> и стимула, и постусловия – предиката от </w:t>
      </w:r>
      <w:proofErr w:type="spellStart"/>
      <w:r w:rsidRPr="00150544">
        <w:rPr>
          <w:rFonts w:ascii="Times New Roman" w:hAnsi="Times New Roman" w:cs="Times New Roman"/>
        </w:rPr>
        <w:t>пресостояния</w:t>
      </w:r>
      <w:proofErr w:type="spellEnd"/>
      <w:r w:rsidRPr="00150544">
        <w:rPr>
          <w:rFonts w:ascii="Times New Roman" w:hAnsi="Times New Roman" w:cs="Times New Roman"/>
        </w:rPr>
        <w:t xml:space="preserve">, стимула, реакции и </w:t>
      </w:r>
      <w:proofErr w:type="spellStart"/>
      <w:r w:rsidRPr="00150544">
        <w:rPr>
          <w:rFonts w:ascii="Times New Roman" w:hAnsi="Times New Roman" w:cs="Times New Roman"/>
        </w:rPr>
        <w:t>постсостояния</w:t>
      </w:r>
      <w:proofErr w:type="spellEnd"/>
      <w:r w:rsidRPr="00150544">
        <w:rPr>
          <w:rFonts w:ascii="Times New Roman" w:hAnsi="Times New Roman" w:cs="Times New Roman"/>
        </w:rPr>
        <w:t>. Если задано разбиение домена автомата – множества допустимых пар (</w:t>
      </w:r>
      <w:proofErr w:type="spellStart"/>
      <w:r w:rsidRPr="00150544">
        <w:rPr>
          <w:rFonts w:ascii="Times New Roman" w:hAnsi="Times New Roman" w:cs="Times New Roman"/>
        </w:rPr>
        <w:t>пресостояние</w:t>
      </w:r>
      <w:proofErr w:type="spellEnd"/>
      <w:r w:rsidRPr="00150544">
        <w:rPr>
          <w:rFonts w:ascii="Times New Roman" w:hAnsi="Times New Roman" w:cs="Times New Roman"/>
        </w:rPr>
        <w:t xml:space="preserve">, стимул), то может быть задано несколько спецификаций, предусловия которых соответствуют областям разбиения. Часто такое разбиение проводят только по стимулам (без учета </w:t>
      </w:r>
      <w:proofErr w:type="spellStart"/>
      <w:r w:rsidRPr="00150544">
        <w:rPr>
          <w:rFonts w:ascii="Times New Roman" w:hAnsi="Times New Roman" w:cs="Times New Roman"/>
        </w:rPr>
        <w:t>пресостояния</w:t>
      </w:r>
      <w:proofErr w:type="spellEnd"/>
      <w:r w:rsidRPr="00150544">
        <w:rPr>
          <w:rFonts w:ascii="Times New Roman" w:hAnsi="Times New Roman" w:cs="Times New Roman"/>
        </w:rPr>
        <w:t>), например, при объектно-ориентированном подходе отдельная спецификация соответствует одному методу класса.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Спецификация АА с одной входной/выходной очередью отличается тем, что стимулы и реакции специфицируются раздельно. В постусловие спецификации стимула не входит реакция. В пред- и постусловие спецификации реакции не входит стимул. В стационарных состояниях определены только спецификации стимулов. Часто первая реакция, которую выдает автомат в ответ на стимул, всегда выдается и не зависит от получаемых впоследствии стимулов. Такую реакцию мы называемой немедленной реакцией, все остальные – отложенными. 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В случае нескольких выходных очередей спецификация реакции включает не только реакцию, но и идентификатор выходной очереди. В этом случае спецификация стимула отличается лишь тем, что она включает не только стимул, но и идентификатор входной очереди. Вместе с тем, при наличии </w:t>
      </w:r>
      <w:proofErr w:type="spellStart"/>
      <w:r w:rsidRPr="00150544">
        <w:rPr>
          <w:rFonts w:ascii="Times New Roman" w:hAnsi="Times New Roman" w:cs="Times New Roman"/>
        </w:rPr>
        <w:t>мультипереходов</w:t>
      </w:r>
      <w:proofErr w:type="spellEnd"/>
      <w:r w:rsidRPr="00150544">
        <w:rPr>
          <w:rFonts w:ascii="Times New Roman" w:hAnsi="Times New Roman" w:cs="Times New Roman"/>
        </w:rPr>
        <w:t xml:space="preserve"> удобнее считать, что автомат имеет одну спецификацию стимула, предусловие и постусловие которой разбиваются на ветви, задаваемые предикатами от </w:t>
      </w:r>
      <w:proofErr w:type="spellStart"/>
      <w:r w:rsidRPr="00150544">
        <w:rPr>
          <w:rFonts w:ascii="Times New Roman" w:hAnsi="Times New Roman" w:cs="Times New Roman"/>
        </w:rPr>
        <w:t>пресостояния</w:t>
      </w:r>
      <w:proofErr w:type="spellEnd"/>
      <w:r w:rsidRPr="00150544">
        <w:rPr>
          <w:rFonts w:ascii="Times New Roman" w:hAnsi="Times New Roman" w:cs="Times New Roman"/>
        </w:rPr>
        <w:t xml:space="preserve"> и стимулов в тех или иных очередях. Эти ветви далее могут дробиться на </w:t>
      </w:r>
      <w:proofErr w:type="spellStart"/>
      <w:r w:rsidRPr="00150544">
        <w:rPr>
          <w:rFonts w:ascii="Times New Roman" w:hAnsi="Times New Roman" w:cs="Times New Roman"/>
        </w:rPr>
        <w:t>подветви</w:t>
      </w:r>
      <w:proofErr w:type="spellEnd"/>
      <w:r w:rsidRPr="00150544">
        <w:rPr>
          <w:rFonts w:ascii="Times New Roman" w:hAnsi="Times New Roman" w:cs="Times New Roman"/>
        </w:rPr>
        <w:t xml:space="preserve"> для выделения областей функционального покрытия домена автомата.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Спецификация распределенной системы (РС) как сети АА должна включать, кроме спецификация </w:t>
      </w:r>
      <w:proofErr w:type="spellStart"/>
      <w:r w:rsidRPr="00150544">
        <w:rPr>
          <w:rFonts w:ascii="Times New Roman" w:hAnsi="Times New Roman" w:cs="Times New Roman"/>
        </w:rPr>
        <w:t>АА-компонентов</w:t>
      </w:r>
      <w:proofErr w:type="spellEnd"/>
      <w:r w:rsidRPr="00150544">
        <w:rPr>
          <w:rFonts w:ascii="Times New Roman" w:hAnsi="Times New Roman" w:cs="Times New Roman"/>
        </w:rPr>
        <w:t>, спецификацию очередей, включая указание их размера и разделение на внешние входные/выходные и внутренние очереди.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Нестационарное, параллельное и </w:t>
      </w:r>
      <w:proofErr w:type="spellStart"/>
      <w:r w:rsidRPr="00150544">
        <w:rPr>
          <w:rFonts w:ascii="Times New Roman" w:hAnsi="Times New Roman" w:cs="Times New Roman"/>
        </w:rPr>
        <w:t>гипер-тестирования</w:t>
      </w:r>
      <w:proofErr w:type="spellEnd"/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>Тестирование РС, моделируемых АА, существенно отличается от тестирования систем, моделируемых СА.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>а) Обработка стимула есть протяженный по времени процесс, в котором система проходит ряд промежуточных нестационарных состояний, и ее реакция зависит от поступления других стимулов, принимаемых в этих состояниях.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>б) При одновременной подаче стимулов на разные входные точки системы возникают параллельные процессы их обработки, и наблюдаемое суммарное поведение системы зависит от взаимодействия этих процессов.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>Таким образом, для РС ставится задача нестационарного (а) и параллельного (б) тестирования. Проблему генерации стимулов и наблюдения реакций при нестационарном и параллельном тестирования можно рассматривать, абстрагируясь от устройства системы и способов, которыми она получает стимулы и выдает реакции.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>Нестационарное тестирование основано на понятии сериала – серии (последовательности) стимулов, подаваемых на автомат в стационарном состоянии без промежуточного ожидания реакций и/или перехода в стационарное состояние.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Параллельное тестирование основывается на аксиоме о параллелизме, которая утверждает, что параллельное выполнение эквивалентно некоторому последовательному выполнению. При разных используемых моделях аксиома о параллелизме получает различные точные формулировки. Если аксиома о параллелизме считается правильной, целью параллельного тестирования является проверка </w:t>
      </w:r>
      <w:r w:rsidRPr="00150544">
        <w:rPr>
          <w:rFonts w:ascii="Times New Roman" w:hAnsi="Times New Roman" w:cs="Times New Roman"/>
        </w:rPr>
        <w:lastRenderedPageBreak/>
        <w:t xml:space="preserve">ее выполнения в реализации. В противном случае, поведение системы в ситуациях невыполнения аксиомы может быть </w:t>
      </w:r>
      <w:proofErr w:type="spellStart"/>
      <w:r w:rsidRPr="00150544">
        <w:rPr>
          <w:rFonts w:ascii="Times New Roman" w:hAnsi="Times New Roman" w:cs="Times New Roman"/>
        </w:rPr>
        <w:t>специфировано</w:t>
      </w:r>
      <w:proofErr w:type="spellEnd"/>
      <w:r w:rsidRPr="00150544">
        <w:rPr>
          <w:rFonts w:ascii="Times New Roman" w:hAnsi="Times New Roman" w:cs="Times New Roman"/>
        </w:rPr>
        <w:t xml:space="preserve"> отдельно, и тогда параллельное тестирование нацелено на воспроизведение именно этих ситуаций.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Для параллельного тестирования вводятся понятия </w:t>
      </w:r>
      <w:proofErr w:type="spellStart"/>
      <w:r w:rsidRPr="00150544">
        <w:rPr>
          <w:rFonts w:ascii="Times New Roman" w:hAnsi="Times New Roman" w:cs="Times New Roman"/>
        </w:rPr>
        <w:t>мультистимула</w:t>
      </w:r>
      <w:proofErr w:type="spellEnd"/>
      <w:r w:rsidRPr="00150544">
        <w:rPr>
          <w:rFonts w:ascii="Times New Roman" w:hAnsi="Times New Roman" w:cs="Times New Roman"/>
        </w:rPr>
        <w:t xml:space="preserve"> как мультимножества стимулов (стимул может иметь несколько вхождений). В соответствии с аксиомой о параллелизме, подача на автомат </w:t>
      </w:r>
      <w:proofErr w:type="spellStart"/>
      <w:r w:rsidRPr="00150544">
        <w:rPr>
          <w:rFonts w:ascii="Times New Roman" w:hAnsi="Times New Roman" w:cs="Times New Roman"/>
        </w:rPr>
        <w:t>мультистимула</w:t>
      </w:r>
      <w:proofErr w:type="spellEnd"/>
      <w:r w:rsidRPr="00150544">
        <w:rPr>
          <w:rFonts w:ascii="Times New Roman" w:hAnsi="Times New Roman" w:cs="Times New Roman"/>
        </w:rPr>
        <w:t xml:space="preserve"> трактуется как подача на него некоторой, неизвестной заранее, серии этих стимулов.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Комбинация нестационарного и параллельного тестирования приводит к понятию </w:t>
      </w:r>
      <w:proofErr w:type="spellStart"/>
      <w:r w:rsidRPr="00150544">
        <w:rPr>
          <w:rFonts w:ascii="Times New Roman" w:hAnsi="Times New Roman" w:cs="Times New Roman"/>
        </w:rPr>
        <w:t>мультисериала</w:t>
      </w:r>
      <w:proofErr w:type="spellEnd"/>
      <w:r w:rsidRPr="00150544">
        <w:rPr>
          <w:rFonts w:ascii="Times New Roman" w:hAnsi="Times New Roman" w:cs="Times New Roman"/>
        </w:rPr>
        <w:t xml:space="preserve"> – </w:t>
      </w:r>
      <w:proofErr w:type="spellStart"/>
      <w:r w:rsidRPr="00150544">
        <w:rPr>
          <w:rFonts w:ascii="Times New Roman" w:hAnsi="Times New Roman" w:cs="Times New Roman"/>
        </w:rPr>
        <w:t>произольной</w:t>
      </w:r>
      <w:proofErr w:type="spellEnd"/>
      <w:r w:rsidRPr="00150544">
        <w:rPr>
          <w:rFonts w:ascii="Times New Roman" w:hAnsi="Times New Roman" w:cs="Times New Roman"/>
        </w:rPr>
        <w:t xml:space="preserve"> иерархической комбинации мультимножеств и серий, элементами которых являются, соответственно, серии и мультимножества, а атомарными элементами – отдельные стимулы. </w:t>
      </w:r>
      <w:proofErr w:type="spellStart"/>
      <w:r w:rsidRPr="00150544">
        <w:rPr>
          <w:rFonts w:ascii="Times New Roman" w:hAnsi="Times New Roman" w:cs="Times New Roman"/>
        </w:rPr>
        <w:t>Мультисериал</w:t>
      </w:r>
      <w:proofErr w:type="spellEnd"/>
      <w:r w:rsidRPr="00150544">
        <w:rPr>
          <w:rFonts w:ascii="Times New Roman" w:hAnsi="Times New Roman" w:cs="Times New Roman"/>
        </w:rPr>
        <w:t xml:space="preserve"> задает множество стимулов с некоторым частичным порядком на нем. Если </w:t>
      </w:r>
      <w:proofErr w:type="spellStart"/>
      <w:r w:rsidRPr="00150544">
        <w:rPr>
          <w:rFonts w:ascii="Times New Roman" w:hAnsi="Times New Roman" w:cs="Times New Roman"/>
        </w:rPr>
        <w:t>a</w:t>
      </w:r>
      <w:proofErr w:type="spellEnd"/>
      <w:r w:rsidRPr="00150544">
        <w:rPr>
          <w:rFonts w:ascii="Times New Roman" w:hAnsi="Times New Roman" w:cs="Times New Roman"/>
        </w:rPr>
        <w:t>&lt;</w:t>
      </w:r>
      <w:proofErr w:type="spellStart"/>
      <w:r w:rsidRPr="00150544">
        <w:rPr>
          <w:rFonts w:ascii="Times New Roman" w:hAnsi="Times New Roman" w:cs="Times New Roman"/>
        </w:rPr>
        <w:t>b</w:t>
      </w:r>
      <w:proofErr w:type="spellEnd"/>
      <w:r w:rsidRPr="00150544">
        <w:rPr>
          <w:rFonts w:ascii="Times New Roman" w:hAnsi="Times New Roman" w:cs="Times New Roman"/>
        </w:rPr>
        <w:t xml:space="preserve">, то это означает, что стимул </w:t>
      </w:r>
      <w:proofErr w:type="spellStart"/>
      <w:r w:rsidRPr="00150544">
        <w:rPr>
          <w:rFonts w:ascii="Times New Roman" w:hAnsi="Times New Roman" w:cs="Times New Roman"/>
        </w:rPr>
        <w:t>a</w:t>
      </w:r>
      <w:proofErr w:type="spellEnd"/>
      <w:r w:rsidRPr="00150544">
        <w:rPr>
          <w:rFonts w:ascii="Times New Roman" w:hAnsi="Times New Roman" w:cs="Times New Roman"/>
        </w:rPr>
        <w:t xml:space="preserve"> принимается автоматом раньше, чем стимул </w:t>
      </w:r>
      <w:proofErr w:type="spellStart"/>
      <w:r w:rsidRPr="00150544">
        <w:rPr>
          <w:rFonts w:ascii="Times New Roman" w:hAnsi="Times New Roman" w:cs="Times New Roman"/>
        </w:rPr>
        <w:t>b</w:t>
      </w:r>
      <w:proofErr w:type="spellEnd"/>
      <w:r w:rsidRPr="00150544">
        <w:rPr>
          <w:rFonts w:ascii="Times New Roman" w:hAnsi="Times New Roman" w:cs="Times New Roman"/>
        </w:rPr>
        <w:t>; порядок приема автоматом несравнимых по этому частичному порядку стимулов считается неизвестным.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Дальнейшим обобщением является </w:t>
      </w:r>
      <w:proofErr w:type="spellStart"/>
      <w:r w:rsidRPr="00150544">
        <w:rPr>
          <w:rFonts w:ascii="Times New Roman" w:hAnsi="Times New Roman" w:cs="Times New Roman"/>
        </w:rPr>
        <w:t>гипертестирование</w:t>
      </w:r>
      <w:proofErr w:type="spellEnd"/>
      <w:r w:rsidRPr="00150544">
        <w:rPr>
          <w:rFonts w:ascii="Times New Roman" w:hAnsi="Times New Roman" w:cs="Times New Roman"/>
        </w:rPr>
        <w:t xml:space="preserve">, основанное на понятии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 и </w:t>
      </w:r>
      <w:proofErr w:type="spellStart"/>
      <w:r w:rsidRPr="00150544">
        <w:rPr>
          <w:rFonts w:ascii="Times New Roman" w:hAnsi="Times New Roman" w:cs="Times New Roman"/>
        </w:rPr>
        <w:t>гиперреакции</w:t>
      </w:r>
      <w:proofErr w:type="spellEnd"/>
      <w:r w:rsidRPr="00150544">
        <w:rPr>
          <w:rFonts w:ascii="Times New Roman" w:hAnsi="Times New Roman" w:cs="Times New Roman"/>
        </w:rPr>
        <w:t xml:space="preserve">. </w:t>
      </w:r>
      <w:proofErr w:type="spellStart"/>
      <w:r w:rsidRPr="00150544">
        <w:rPr>
          <w:rFonts w:ascii="Times New Roman" w:hAnsi="Times New Roman" w:cs="Times New Roman"/>
        </w:rPr>
        <w:t>Гиперстимул</w:t>
      </w:r>
      <w:proofErr w:type="spellEnd"/>
      <w:r w:rsidRPr="00150544">
        <w:rPr>
          <w:rFonts w:ascii="Times New Roman" w:hAnsi="Times New Roman" w:cs="Times New Roman"/>
        </w:rPr>
        <w:t xml:space="preserve"> определяется как мультимножество стимулов с произвольным заданным на нем частичным порядком. Соответственно, </w:t>
      </w:r>
      <w:proofErr w:type="spellStart"/>
      <w:r w:rsidRPr="00150544">
        <w:rPr>
          <w:rFonts w:ascii="Times New Roman" w:hAnsi="Times New Roman" w:cs="Times New Roman"/>
        </w:rPr>
        <w:t>гиперреакция</w:t>
      </w:r>
      <w:proofErr w:type="spellEnd"/>
      <w:r w:rsidRPr="00150544">
        <w:rPr>
          <w:rFonts w:ascii="Times New Roman" w:hAnsi="Times New Roman" w:cs="Times New Roman"/>
        </w:rPr>
        <w:t xml:space="preserve"> определяется как множество реакций с произвольным заданным на нем частичным порядком.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Понятия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 и </w:t>
      </w:r>
      <w:proofErr w:type="spellStart"/>
      <w:r w:rsidRPr="00150544">
        <w:rPr>
          <w:rFonts w:ascii="Times New Roman" w:hAnsi="Times New Roman" w:cs="Times New Roman"/>
        </w:rPr>
        <w:t>гиперреакции</w:t>
      </w:r>
      <w:proofErr w:type="spellEnd"/>
      <w:r w:rsidRPr="00150544">
        <w:rPr>
          <w:rFonts w:ascii="Times New Roman" w:hAnsi="Times New Roman" w:cs="Times New Roman"/>
        </w:rPr>
        <w:t xml:space="preserve"> являются результатом абстрагирования от порядка приема реализационным автоматом подаваемых на него стимулов и выдачи им реакций. Реальные порядки приема стимулов и выдачи реакций являются линейными порядками (</w:t>
      </w:r>
      <w:proofErr w:type="spellStart"/>
      <w:r w:rsidRPr="00150544">
        <w:rPr>
          <w:rFonts w:ascii="Times New Roman" w:hAnsi="Times New Roman" w:cs="Times New Roman"/>
        </w:rPr>
        <w:t>сериализациями</w:t>
      </w:r>
      <w:proofErr w:type="spellEnd"/>
      <w:r w:rsidRPr="00150544">
        <w:rPr>
          <w:rFonts w:ascii="Times New Roman" w:hAnsi="Times New Roman" w:cs="Times New Roman"/>
        </w:rPr>
        <w:t xml:space="preserve">), не противоречащими частичным порядкам, соответственно,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 и </w:t>
      </w:r>
      <w:proofErr w:type="spellStart"/>
      <w:r w:rsidRPr="00150544">
        <w:rPr>
          <w:rFonts w:ascii="Times New Roman" w:hAnsi="Times New Roman" w:cs="Times New Roman"/>
        </w:rPr>
        <w:t>гиперреакции</w:t>
      </w:r>
      <w:proofErr w:type="spellEnd"/>
      <w:r w:rsidRPr="00150544">
        <w:rPr>
          <w:rFonts w:ascii="Times New Roman" w:hAnsi="Times New Roman" w:cs="Times New Roman"/>
        </w:rPr>
        <w:t>. При этом предполагаются выполненными следующие три условия: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а) Стационарность </w:t>
      </w:r>
      <w:proofErr w:type="spellStart"/>
      <w:r w:rsidRPr="00150544">
        <w:rPr>
          <w:rFonts w:ascii="Times New Roman" w:hAnsi="Times New Roman" w:cs="Times New Roman"/>
        </w:rPr>
        <w:t>пресостояния</w:t>
      </w:r>
      <w:proofErr w:type="spellEnd"/>
      <w:r w:rsidRPr="00150544">
        <w:rPr>
          <w:rFonts w:ascii="Times New Roman" w:hAnsi="Times New Roman" w:cs="Times New Roman"/>
        </w:rPr>
        <w:t xml:space="preserve"> – </w:t>
      </w:r>
      <w:proofErr w:type="spellStart"/>
      <w:r w:rsidRPr="00150544">
        <w:rPr>
          <w:rFonts w:ascii="Times New Roman" w:hAnsi="Times New Roman" w:cs="Times New Roman"/>
        </w:rPr>
        <w:t>гиперстимул</w:t>
      </w:r>
      <w:proofErr w:type="spellEnd"/>
      <w:r w:rsidRPr="00150544">
        <w:rPr>
          <w:rFonts w:ascii="Times New Roman" w:hAnsi="Times New Roman" w:cs="Times New Roman"/>
        </w:rPr>
        <w:t xml:space="preserve"> подается на автомат, находящийся в стационарном состоянии.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б) Допустимость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 – при любом выполнении автомата, то есть, при любом линейном порядке приема стимулов, не противоречащем частичному порядку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>, принимаемые стимулы оказываются допустимыми в соответствующих состояниях.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в) Стационарность </w:t>
      </w:r>
      <w:proofErr w:type="spellStart"/>
      <w:r w:rsidRPr="00150544">
        <w:rPr>
          <w:rFonts w:ascii="Times New Roman" w:hAnsi="Times New Roman" w:cs="Times New Roman"/>
        </w:rPr>
        <w:t>постсостояния</w:t>
      </w:r>
      <w:proofErr w:type="spellEnd"/>
      <w:r w:rsidRPr="00150544">
        <w:rPr>
          <w:rFonts w:ascii="Times New Roman" w:hAnsi="Times New Roman" w:cs="Times New Roman"/>
        </w:rPr>
        <w:t xml:space="preserve"> – при любом выполнении по данному </w:t>
      </w:r>
      <w:proofErr w:type="spellStart"/>
      <w:r w:rsidRPr="00150544">
        <w:rPr>
          <w:rFonts w:ascii="Times New Roman" w:hAnsi="Times New Roman" w:cs="Times New Roman"/>
        </w:rPr>
        <w:t>гиперстимулу</w:t>
      </w:r>
      <w:proofErr w:type="spellEnd"/>
      <w:r w:rsidRPr="00150544">
        <w:rPr>
          <w:rFonts w:ascii="Times New Roman" w:hAnsi="Times New Roman" w:cs="Times New Roman"/>
        </w:rPr>
        <w:t xml:space="preserve"> автомат через конечное число переходов оказывается в стационарном состоянии.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На основе последнего условия при тестировании устанавливается тайм-аут на переход по </w:t>
      </w:r>
      <w:proofErr w:type="spellStart"/>
      <w:r w:rsidRPr="00150544">
        <w:rPr>
          <w:rFonts w:ascii="Times New Roman" w:hAnsi="Times New Roman" w:cs="Times New Roman"/>
        </w:rPr>
        <w:t>гиперстимулу</w:t>
      </w:r>
      <w:proofErr w:type="spellEnd"/>
      <w:r w:rsidRPr="00150544">
        <w:rPr>
          <w:rFonts w:ascii="Times New Roman" w:hAnsi="Times New Roman" w:cs="Times New Roman"/>
        </w:rPr>
        <w:t xml:space="preserve">, по окончании которого считается, что все реакции приняты, а автомат перешел в стационарное </w:t>
      </w:r>
      <w:proofErr w:type="spellStart"/>
      <w:r w:rsidRPr="00150544">
        <w:rPr>
          <w:rFonts w:ascii="Times New Roman" w:hAnsi="Times New Roman" w:cs="Times New Roman"/>
        </w:rPr>
        <w:t>постсостояние</w:t>
      </w:r>
      <w:proofErr w:type="spellEnd"/>
      <w:r w:rsidRPr="00150544">
        <w:rPr>
          <w:rFonts w:ascii="Times New Roman" w:hAnsi="Times New Roman" w:cs="Times New Roman"/>
        </w:rPr>
        <w:t xml:space="preserve">. Это </w:t>
      </w:r>
      <w:proofErr w:type="spellStart"/>
      <w:r w:rsidRPr="00150544">
        <w:rPr>
          <w:rFonts w:ascii="Times New Roman" w:hAnsi="Times New Roman" w:cs="Times New Roman"/>
        </w:rPr>
        <w:t>постсостояние</w:t>
      </w:r>
      <w:proofErr w:type="spellEnd"/>
      <w:r w:rsidRPr="00150544">
        <w:rPr>
          <w:rFonts w:ascii="Times New Roman" w:hAnsi="Times New Roman" w:cs="Times New Roman"/>
        </w:rPr>
        <w:t xml:space="preserve"> на следующем шаге интерпретируется как </w:t>
      </w:r>
      <w:proofErr w:type="spellStart"/>
      <w:r w:rsidRPr="00150544">
        <w:rPr>
          <w:rFonts w:ascii="Times New Roman" w:hAnsi="Times New Roman" w:cs="Times New Roman"/>
        </w:rPr>
        <w:t>пресостояние</w:t>
      </w:r>
      <w:proofErr w:type="spellEnd"/>
      <w:r w:rsidRPr="00150544">
        <w:rPr>
          <w:rFonts w:ascii="Times New Roman" w:hAnsi="Times New Roman" w:cs="Times New Roman"/>
        </w:rPr>
        <w:t xml:space="preserve">, в котором подается следующий </w:t>
      </w:r>
      <w:proofErr w:type="spellStart"/>
      <w:r w:rsidRPr="00150544">
        <w:rPr>
          <w:rFonts w:ascii="Times New Roman" w:hAnsi="Times New Roman" w:cs="Times New Roman"/>
        </w:rPr>
        <w:t>гиперстимул</w:t>
      </w:r>
      <w:proofErr w:type="spellEnd"/>
      <w:r w:rsidRPr="00150544">
        <w:rPr>
          <w:rFonts w:ascii="Times New Roman" w:hAnsi="Times New Roman" w:cs="Times New Roman"/>
        </w:rPr>
        <w:t xml:space="preserve">. 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Для верификации </w:t>
      </w:r>
      <w:proofErr w:type="spellStart"/>
      <w:r w:rsidRPr="00150544">
        <w:rPr>
          <w:rFonts w:ascii="Times New Roman" w:hAnsi="Times New Roman" w:cs="Times New Roman"/>
        </w:rPr>
        <w:t>гиперреакции</w:t>
      </w:r>
      <w:proofErr w:type="spellEnd"/>
      <w:r w:rsidRPr="00150544">
        <w:rPr>
          <w:rFonts w:ascii="Times New Roman" w:hAnsi="Times New Roman" w:cs="Times New Roman"/>
        </w:rPr>
        <w:t xml:space="preserve"> используется модельный автомат. Важно отметить, что нестационарное тестирование не предполагает асинхронности модельного автомата, а параллельное тестирование – наличия нескольких входных очередей в сети автоматов. Модельный автомат может быть даже детерминированным синхронным автоматом. Отличие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 от обычной последовательности стимулов в том, что мы не знаем, в каком порядке поступают на реализационный автомат стимулы, несравнимые по частичному порядку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, и в каком порядке выдаются реакции, несравнимые по частичному порядку </w:t>
      </w:r>
      <w:proofErr w:type="spellStart"/>
      <w:r w:rsidRPr="00150544">
        <w:rPr>
          <w:rFonts w:ascii="Times New Roman" w:hAnsi="Times New Roman" w:cs="Times New Roman"/>
        </w:rPr>
        <w:t>гиперреакции</w:t>
      </w:r>
      <w:proofErr w:type="spellEnd"/>
      <w:r w:rsidRPr="00150544">
        <w:rPr>
          <w:rFonts w:ascii="Times New Roman" w:hAnsi="Times New Roman" w:cs="Times New Roman"/>
        </w:rPr>
        <w:t xml:space="preserve">. Поэтому при проверке по модели мы должны перебирать все возможные </w:t>
      </w:r>
      <w:proofErr w:type="spellStart"/>
      <w:r w:rsidRPr="00150544">
        <w:rPr>
          <w:rFonts w:ascii="Times New Roman" w:hAnsi="Times New Roman" w:cs="Times New Roman"/>
        </w:rPr>
        <w:t>сериализации</w:t>
      </w:r>
      <w:proofErr w:type="spellEnd"/>
      <w:r w:rsidRPr="00150544">
        <w:rPr>
          <w:rFonts w:ascii="Times New Roman" w:hAnsi="Times New Roman" w:cs="Times New Roman"/>
        </w:rPr>
        <w:t xml:space="preserve">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 и </w:t>
      </w:r>
      <w:proofErr w:type="spellStart"/>
      <w:r w:rsidRPr="00150544">
        <w:rPr>
          <w:rFonts w:ascii="Times New Roman" w:hAnsi="Times New Roman" w:cs="Times New Roman"/>
        </w:rPr>
        <w:t>гиперреакции</w:t>
      </w:r>
      <w:proofErr w:type="spellEnd"/>
      <w:r w:rsidRPr="00150544">
        <w:rPr>
          <w:rFonts w:ascii="Times New Roman" w:hAnsi="Times New Roman" w:cs="Times New Roman"/>
        </w:rPr>
        <w:t xml:space="preserve"> и проверять по модели. Если все </w:t>
      </w:r>
      <w:proofErr w:type="spellStart"/>
      <w:r w:rsidRPr="00150544">
        <w:rPr>
          <w:rFonts w:ascii="Times New Roman" w:hAnsi="Times New Roman" w:cs="Times New Roman"/>
        </w:rPr>
        <w:t>сериализации</w:t>
      </w:r>
      <w:proofErr w:type="spellEnd"/>
      <w:r w:rsidRPr="00150544">
        <w:rPr>
          <w:rFonts w:ascii="Times New Roman" w:hAnsi="Times New Roman" w:cs="Times New Roman"/>
        </w:rPr>
        <w:t xml:space="preserve"> отвергаются моделью, фиксируется ошибка в тестируемом автомате.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Входная очередь автомата определяет линейный порядок находящихся в ней стимулов, в соответствии с которым стимулы принимаются автоматом. Поэтому для модельного автомата с </w:t>
      </w:r>
      <w:proofErr w:type="spellStart"/>
      <w:r w:rsidRPr="00150544">
        <w:rPr>
          <w:rFonts w:ascii="Times New Roman" w:hAnsi="Times New Roman" w:cs="Times New Roman"/>
        </w:rPr>
        <w:t>n</w:t>
      </w:r>
      <w:proofErr w:type="spellEnd"/>
      <w:r w:rsidRPr="00150544">
        <w:rPr>
          <w:rFonts w:ascii="Times New Roman" w:hAnsi="Times New Roman" w:cs="Times New Roman"/>
        </w:rPr>
        <w:t xml:space="preserve"> входными очередями </w:t>
      </w:r>
      <w:proofErr w:type="spellStart"/>
      <w:r w:rsidRPr="00150544">
        <w:rPr>
          <w:rFonts w:ascii="Times New Roman" w:hAnsi="Times New Roman" w:cs="Times New Roman"/>
        </w:rPr>
        <w:t>гиперстимулу</w:t>
      </w:r>
      <w:proofErr w:type="spellEnd"/>
      <w:r w:rsidRPr="00150544">
        <w:rPr>
          <w:rFonts w:ascii="Times New Roman" w:hAnsi="Times New Roman" w:cs="Times New Roman"/>
        </w:rPr>
        <w:t xml:space="preserve"> соответствуют все </w:t>
      </w:r>
      <w:proofErr w:type="spellStart"/>
      <w:r w:rsidRPr="00150544">
        <w:rPr>
          <w:rFonts w:ascii="Times New Roman" w:hAnsi="Times New Roman" w:cs="Times New Roman"/>
        </w:rPr>
        <w:t>n-ки</w:t>
      </w:r>
      <w:proofErr w:type="spellEnd"/>
      <w:r w:rsidRPr="00150544">
        <w:rPr>
          <w:rFonts w:ascii="Times New Roman" w:hAnsi="Times New Roman" w:cs="Times New Roman"/>
        </w:rPr>
        <w:t xml:space="preserve"> входных слов, частичный порядок которых не противоречит частичному порядку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. Аналогично </w:t>
      </w:r>
      <w:proofErr w:type="spellStart"/>
      <w:r w:rsidRPr="00150544">
        <w:rPr>
          <w:rFonts w:ascii="Times New Roman" w:hAnsi="Times New Roman" w:cs="Times New Roman"/>
        </w:rPr>
        <w:t>гиперреакция</w:t>
      </w:r>
      <w:proofErr w:type="spellEnd"/>
      <w:r w:rsidRPr="00150544">
        <w:rPr>
          <w:rFonts w:ascii="Times New Roman" w:hAnsi="Times New Roman" w:cs="Times New Roman"/>
        </w:rPr>
        <w:t xml:space="preserve"> связана с одной или несколькими выходными очередями модельного автомата.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lastRenderedPageBreak/>
        <w:t xml:space="preserve">Задача </w:t>
      </w:r>
      <w:proofErr w:type="spellStart"/>
      <w:r w:rsidRPr="00150544">
        <w:rPr>
          <w:rFonts w:ascii="Times New Roman" w:hAnsi="Times New Roman" w:cs="Times New Roman"/>
        </w:rPr>
        <w:t>гипертестирования</w:t>
      </w:r>
      <w:proofErr w:type="spellEnd"/>
      <w:r w:rsidRPr="00150544">
        <w:rPr>
          <w:rFonts w:ascii="Times New Roman" w:hAnsi="Times New Roman" w:cs="Times New Roman"/>
        </w:rPr>
        <w:t xml:space="preserve">: в каждом стационарном состоянии подать на тестируемый автомат каждый допустимый в нем </w:t>
      </w:r>
      <w:proofErr w:type="spellStart"/>
      <w:r w:rsidRPr="00150544">
        <w:rPr>
          <w:rFonts w:ascii="Times New Roman" w:hAnsi="Times New Roman" w:cs="Times New Roman"/>
        </w:rPr>
        <w:t>гиперстимул</w:t>
      </w:r>
      <w:proofErr w:type="spellEnd"/>
      <w:r w:rsidRPr="00150544">
        <w:rPr>
          <w:rFonts w:ascii="Times New Roman" w:hAnsi="Times New Roman" w:cs="Times New Roman"/>
        </w:rPr>
        <w:t xml:space="preserve">, получить </w:t>
      </w:r>
      <w:proofErr w:type="spellStart"/>
      <w:r w:rsidRPr="00150544">
        <w:rPr>
          <w:rFonts w:ascii="Times New Roman" w:hAnsi="Times New Roman" w:cs="Times New Roman"/>
        </w:rPr>
        <w:t>гиперреакцию</w:t>
      </w:r>
      <w:proofErr w:type="spellEnd"/>
      <w:r w:rsidRPr="00150544">
        <w:rPr>
          <w:rFonts w:ascii="Times New Roman" w:hAnsi="Times New Roman" w:cs="Times New Roman"/>
        </w:rPr>
        <w:t xml:space="preserve"> и проверить ее по модели. Для того, чтобы эта задача могла быть решена за конечное время, на практике, конечно, накладываются ограничения на подаваемые </w:t>
      </w:r>
      <w:proofErr w:type="spellStart"/>
      <w:r w:rsidRPr="00150544">
        <w:rPr>
          <w:rFonts w:ascii="Times New Roman" w:hAnsi="Times New Roman" w:cs="Times New Roman"/>
        </w:rPr>
        <w:t>гиперстимулы</w:t>
      </w:r>
      <w:proofErr w:type="spellEnd"/>
      <w:r w:rsidRPr="00150544">
        <w:rPr>
          <w:rFonts w:ascii="Times New Roman" w:hAnsi="Times New Roman" w:cs="Times New Roman"/>
        </w:rPr>
        <w:t xml:space="preserve">: ограничивается число стимулов или вводится эквивалентность, разбивающая множество </w:t>
      </w:r>
      <w:proofErr w:type="spellStart"/>
      <w:r w:rsidRPr="00150544">
        <w:rPr>
          <w:rFonts w:ascii="Times New Roman" w:hAnsi="Times New Roman" w:cs="Times New Roman"/>
        </w:rPr>
        <w:t>гиперстимулов</w:t>
      </w:r>
      <w:proofErr w:type="spellEnd"/>
      <w:r w:rsidRPr="00150544">
        <w:rPr>
          <w:rFonts w:ascii="Times New Roman" w:hAnsi="Times New Roman" w:cs="Times New Roman"/>
        </w:rPr>
        <w:t xml:space="preserve"> на конечное число классов.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>Предварительное стационарное тестирование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Стационарное тестирование – это такое тестирование, при котором один стимул подается на тестируемый автомат в стационарном состоянии, после чего до получения всех реакций и перехода в стационарное </w:t>
      </w:r>
      <w:proofErr w:type="spellStart"/>
      <w:r w:rsidRPr="00150544">
        <w:rPr>
          <w:rFonts w:ascii="Times New Roman" w:hAnsi="Times New Roman" w:cs="Times New Roman"/>
        </w:rPr>
        <w:t>постсостяние</w:t>
      </w:r>
      <w:proofErr w:type="spellEnd"/>
      <w:r w:rsidRPr="00150544">
        <w:rPr>
          <w:rFonts w:ascii="Times New Roman" w:hAnsi="Times New Roman" w:cs="Times New Roman"/>
        </w:rPr>
        <w:t xml:space="preserve"> подача стимулов приостанавливается. Задача стационарного тестирования: в каждом стационарном состоянии, достижимом из начального состояния (предполагаемого стационарным), подать на автомат каждый допустимый в нем стимул. Графу переходов автомата соответствует стационарный граф, вершины которого – стационарные состояния, а переход (</w:t>
      </w:r>
      <w:proofErr w:type="spellStart"/>
      <w:r w:rsidRPr="00150544">
        <w:rPr>
          <w:rFonts w:ascii="Times New Roman" w:hAnsi="Times New Roman" w:cs="Times New Roman"/>
        </w:rPr>
        <w:t>v,x,y,v</w:t>
      </w:r>
      <w:proofErr w:type="spellEnd"/>
      <w:r w:rsidRPr="00150544">
        <w:rPr>
          <w:rFonts w:ascii="Times New Roman" w:hAnsi="Times New Roman" w:cs="Times New Roman"/>
        </w:rPr>
        <w:t xml:space="preserve">`) соответствует последовательности переходов автомата из состояния </w:t>
      </w:r>
      <w:proofErr w:type="spellStart"/>
      <w:r w:rsidRPr="00150544">
        <w:rPr>
          <w:rFonts w:ascii="Times New Roman" w:hAnsi="Times New Roman" w:cs="Times New Roman"/>
        </w:rPr>
        <w:t>v</w:t>
      </w:r>
      <w:proofErr w:type="spellEnd"/>
      <w:r w:rsidRPr="00150544">
        <w:rPr>
          <w:rFonts w:ascii="Times New Roman" w:hAnsi="Times New Roman" w:cs="Times New Roman"/>
        </w:rPr>
        <w:t xml:space="preserve"> в </w:t>
      </w:r>
      <w:proofErr w:type="spellStart"/>
      <w:r w:rsidRPr="00150544">
        <w:rPr>
          <w:rFonts w:ascii="Times New Roman" w:hAnsi="Times New Roman" w:cs="Times New Roman"/>
        </w:rPr>
        <w:t>постсостояние</w:t>
      </w:r>
      <w:proofErr w:type="spellEnd"/>
      <w:r w:rsidRPr="00150544">
        <w:rPr>
          <w:rFonts w:ascii="Times New Roman" w:hAnsi="Times New Roman" w:cs="Times New Roman"/>
        </w:rPr>
        <w:t xml:space="preserve"> </w:t>
      </w:r>
      <w:proofErr w:type="spellStart"/>
      <w:r w:rsidRPr="00150544">
        <w:rPr>
          <w:rFonts w:ascii="Times New Roman" w:hAnsi="Times New Roman" w:cs="Times New Roman"/>
        </w:rPr>
        <w:t>v</w:t>
      </w:r>
      <w:proofErr w:type="spellEnd"/>
      <w:r w:rsidRPr="00150544">
        <w:rPr>
          <w:rFonts w:ascii="Times New Roman" w:hAnsi="Times New Roman" w:cs="Times New Roman"/>
        </w:rPr>
        <w:t xml:space="preserve">`, состоящей из одного принимающего перехода по приему стимула </w:t>
      </w:r>
      <w:proofErr w:type="spellStart"/>
      <w:r w:rsidRPr="00150544">
        <w:rPr>
          <w:rFonts w:ascii="Times New Roman" w:hAnsi="Times New Roman" w:cs="Times New Roman"/>
        </w:rPr>
        <w:t>x</w:t>
      </w:r>
      <w:proofErr w:type="spellEnd"/>
      <w:r w:rsidRPr="00150544">
        <w:rPr>
          <w:rFonts w:ascii="Times New Roman" w:hAnsi="Times New Roman" w:cs="Times New Roman"/>
        </w:rPr>
        <w:t xml:space="preserve"> в состоянии </w:t>
      </w:r>
      <w:proofErr w:type="spellStart"/>
      <w:r w:rsidRPr="00150544">
        <w:rPr>
          <w:rFonts w:ascii="Times New Roman" w:hAnsi="Times New Roman" w:cs="Times New Roman"/>
        </w:rPr>
        <w:t>v</w:t>
      </w:r>
      <w:proofErr w:type="spellEnd"/>
      <w:r w:rsidRPr="00150544">
        <w:rPr>
          <w:rFonts w:ascii="Times New Roman" w:hAnsi="Times New Roman" w:cs="Times New Roman"/>
        </w:rPr>
        <w:t xml:space="preserve"> и далее последовательности из пустых и посылающих переходов, выдающей последовательность реакций </w:t>
      </w:r>
      <w:proofErr w:type="spellStart"/>
      <w:r w:rsidRPr="00150544">
        <w:rPr>
          <w:rFonts w:ascii="Times New Roman" w:hAnsi="Times New Roman" w:cs="Times New Roman"/>
        </w:rPr>
        <w:t>y</w:t>
      </w:r>
      <w:proofErr w:type="spellEnd"/>
      <w:r w:rsidRPr="00150544">
        <w:rPr>
          <w:rFonts w:ascii="Times New Roman" w:hAnsi="Times New Roman" w:cs="Times New Roman"/>
        </w:rPr>
        <w:t>. Задачу стационарного тестирования можно переопределить как обход по стимулам стационарного графа.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Если каждое стационарное состояние достижимо из начального состояния по стационарному графу, стационарное тестирование дает основу для </w:t>
      </w:r>
      <w:proofErr w:type="spellStart"/>
      <w:r w:rsidRPr="00150544">
        <w:rPr>
          <w:rFonts w:ascii="Times New Roman" w:hAnsi="Times New Roman" w:cs="Times New Roman"/>
        </w:rPr>
        <w:t>гипертестирования</w:t>
      </w:r>
      <w:proofErr w:type="spellEnd"/>
      <w:r w:rsidRPr="00150544">
        <w:rPr>
          <w:rFonts w:ascii="Times New Roman" w:hAnsi="Times New Roman" w:cs="Times New Roman"/>
        </w:rPr>
        <w:t xml:space="preserve">. В </w:t>
      </w:r>
      <w:proofErr w:type="spellStart"/>
      <w:r w:rsidRPr="00150544">
        <w:rPr>
          <w:rFonts w:ascii="Times New Roman" w:hAnsi="Times New Roman" w:cs="Times New Roman"/>
        </w:rPr>
        <w:t>процесе</w:t>
      </w:r>
      <w:proofErr w:type="spellEnd"/>
      <w:r w:rsidRPr="00150544">
        <w:rPr>
          <w:rFonts w:ascii="Times New Roman" w:hAnsi="Times New Roman" w:cs="Times New Roman"/>
        </w:rPr>
        <w:t xml:space="preserve"> стационарного тестирования строится стационарный граф, по которому при </w:t>
      </w:r>
      <w:proofErr w:type="spellStart"/>
      <w:r w:rsidRPr="00150544">
        <w:rPr>
          <w:rFonts w:ascii="Times New Roman" w:hAnsi="Times New Roman" w:cs="Times New Roman"/>
        </w:rPr>
        <w:t>гипертестировании</w:t>
      </w:r>
      <w:proofErr w:type="spellEnd"/>
      <w:r w:rsidRPr="00150544">
        <w:rPr>
          <w:rFonts w:ascii="Times New Roman" w:hAnsi="Times New Roman" w:cs="Times New Roman"/>
        </w:rPr>
        <w:t xml:space="preserve"> осуществляются переходы в нужные стационарные состояния для подачи в них нужных </w:t>
      </w:r>
      <w:proofErr w:type="spellStart"/>
      <w:r w:rsidRPr="00150544">
        <w:rPr>
          <w:rFonts w:ascii="Times New Roman" w:hAnsi="Times New Roman" w:cs="Times New Roman"/>
        </w:rPr>
        <w:t>гиперстимулов</w:t>
      </w:r>
      <w:proofErr w:type="spellEnd"/>
      <w:r w:rsidRPr="00150544">
        <w:rPr>
          <w:rFonts w:ascii="Times New Roman" w:hAnsi="Times New Roman" w:cs="Times New Roman"/>
        </w:rPr>
        <w:t>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Реализация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 и </w:t>
      </w:r>
      <w:proofErr w:type="spellStart"/>
      <w:r w:rsidRPr="00150544">
        <w:rPr>
          <w:rFonts w:ascii="Times New Roman" w:hAnsi="Times New Roman" w:cs="Times New Roman"/>
        </w:rPr>
        <w:t>гиперреакции</w:t>
      </w:r>
      <w:proofErr w:type="spellEnd"/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Предлагается реализация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 xml:space="preserve"> с помощью графа процессов – ациклического графа с одним источником и одним стоком. Внутренние вершины графа соответствуют стимулам </w:t>
      </w:r>
      <w:proofErr w:type="spellStart"/>
      <w:r w:rsidRPr="00150544">
        <w:rPr>
          <w:rFonts w:ascii="Times New Roman" w:hAnsi="Times New Roman" w:cs="Times New Roman"/>
        </w:rPr>
        <w:t>гиперстимула</w:t>
      </w:r>
      <w:proofErr w:type="spellEnd"/>
      <w:r w:rsidRPr="00150544">
        <w:rPr>
          <w:rFonts w:ascii="Times New Roman" w:hAnsi="Times New Roman" w:cs="Times New Roman"/>
        </w:rPr>
        <w:t>. В этом графе выделяется выходящий остов, дуги которого называются процессными, а хорды – сигнальными. Процессам соответствует множество непересекающихся путей остова, покрывающих все процессные дуги и заканчивающихся в листовых вершинах. Сигнальная дуга предназначена для синхронизации процессов. Выполнение процесса означает проход по процессному пути. Проход по дуге (</w:t>
      </w:r>
      <w:proofErr w:type="spellStart"/>
      <w:r w:rsidRPr="00150544">
        <w:rPr>
          <w:rFonts w:ascii="Times New Roman" w:hAnsi="Times New Roman" w:cs="Times New Roman"/>
        </w:rPr>
        <w:t>a,b</w:t>
      </w:r>
      <w:proofErr w:type="spellEnd"/>
      <w:r w:rsidRPr="00150544">
        <w:rPr>
          <w:rFonts w:ascii="Times New Roman" w:hAnsi="Times New Roman" w:cs="Times New Roman"/>
        </w:rPr>
        <w:t xml:space="preserve">) начинается тогда, когда процесс получает сигналы по всем сигнальным дугам, входящим в ее конечную вершину </w:t>
      </w:r>
      <w:proofErr w:type="spellStart"/>
      <w:r w:rsidRPr="00150544">
        <w:rPr>
          <w:rFonts w:ascii="Times New Roman" w:hAnsi="Times New Roman" w:cs="Times New Roman"/>
        </w:rPr>
        <w:t>b</w:t>
      </w:r>
      <w:proofErr w:type="spellEnd"/>
      <w:r w:rsidRPr="00150544">
        <w:rPr>
          <w:rFonts w:ascii="Times New Roman" w:hAnsi="Times New Roman" w:cs="Times New Roman"/>
        </w:rPr>
        <w:t xml:space="preserve">, и заключается в том, что процесс а) подает на автомат стимул, записанный в вершине </w:t>
      </w:r>
      <w:proofErr w:type="spellStart"/>
      <w:r w:rsidRPr="00150544">
        <w:rPr>
          <w:rFonts w:ascii="Times New Roman" w:hAnsi="Times New Roman" w:cs="Times New Roman"/>
        </w:rPr>
        <w:t>b</w:t>
      </w:r>
      <w:proofErr w:type="spellEnd"/>
      <w:r w:rsidRPr="00150544">
        <w:rPr>
          <w:rFonts w:ascii="Times New Roman" w:hAnsi="Times New Roman" w:cs="Times New Roman"/>
        </w:rPr>
        <w:t xml:space="preserve"> (если она внутренняя), б) посылает сигналы по всем сигнальным дугам, выходящим из вершины </w:t>
      </w:r>
      <w:proofErr w:type="spellStart"/>
      <w:r w:rsidRPr="00150544">
        <w:rPr>
          <w:rFonts w:ascii="Times New Roman" w:hAnsi="Times New Roman" w:cs="Times New Roman"/>
        </w:rPr>
        <w:t>b</w:t>
      </w:r>
      <w:proofErr w:type="spellEnd"/>
      <w:r w:rsidRPr="00150544">
        <w:rPr>
          <w:rFonts w:ascii="Times New Roman" w:hAnsi="Times New Roman" w:cs="Times New Roman"/>
        </w:rPr>
        <w:t xml:space="preserve">, в) если </w:t>
      </w:r>
      <w:proofErr w:type="spellStart"/>
      <w:r w:rsidRPr="00150544">
        <w:rPr>
          <w:rFonts w:ascii="Times New Roman" w:hAnsi="Times New Roman" w:cs="Times New Roman"/>
        </w:rPr>
        <w:t>b</w:t>
      </w:r>
      <w:proofErr w:type="spellEnd"/>
      <w:r w:rsidRPr="00150544">
        <w:rPr>
          <w:rFonts w:ascii="Times New Roman" w:hAnsi="Times New Roman" w:cs="Times New Roman"/>
        </w:rPr>
        <w:t xml:space="preserve"> не конец процессного пути, создает процессы, пути которых начинаются в вершине </w:t>
      </w:r>
      <w:proofErr w:type="spellStart"/>
      <w:r w:rsidRPr="00150544">
        <w:rPr>
          <w:rFonts w:ascii="Times New Roman" w:hAnsi="Times New Roman" w:cs="Times New Roman"/>
        </w:rPr>
        <w:t>b</w:t>
      </w:r>
      <w:proofErr w:type="spellEnd"/>
      <w:r w:rsidRPr="00150544">
        <w:rPr>
          <w:rFonts w:ascii="Times New Roman" w:hAnsi="Times New Roman" w:cs="Times New Roman"/>
        </w:rPr>
        <w:t xml:space="preserve">, в противном случае, терминируется. Главному процессу </w:t>
      </w:r>
      <w:proofErr w:type="spellStart"/>
      <w:r w:rsidRPr="00150544">
        <w:rPr>
          <w:rFonts w:ascii="Times New Roman" w:hAnsi="Times New Roman" w:cs="Times New Roman"/>
        </w:rPr>
        <w:t>сответствует</w:t>
      </w:r>
      <w:proofErr w:type="spellEnd"/>
      <w:r w:rsidRPr="00150544">
        <w:rPr>
          <w:rFonts w:ascii="Times New Roman" w:hAnsi="Times New Roman" w:cs="Times New Roman"/>
        </w:rPr>
        <w:t xml:space="preserve"> путь от источника до стока.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В граф процессов могут добавляться внутренние пустые вершины, то есть, вершины не связанные с подачей стимула на автомат и предназначенные только для синхронизации процессов. Особый интерес представляют графы процессов, в которых все сигналы – это сигналы о </w:t>
      </w:r>
      <w:proofErr w:type="spellStart"/>
      <w:r w:rsidRPr="00150544">
        <w:rPr>
          <w:rFonts w:ascii="Times New Roman" w:hAnsi="Times New Roman" w:cs="Times New Roman"/>
        </w:rPr>
        <w:t>терминации</w:t>
      </w:r>
      <w:proofErr w:type="spellEnd"/>
      <w:r w:rsidRPr="00150544">
        <w:rPr>
          <w:rFonts w:ascii="Times New Roman" w:hAnsi="Times New Roman" w:cs="Times New Roman"/>
        </w:rPr>
        <w:t xml:space="preserve"> процессов, то есть, сигнальные дуги выходят только из конечных вершин процессных путей. Показано, что </w:t>
      </w:r>
      <w:proofErr w:type="spellStart"/>
      <w:r w:rsidRPr="00150544">
        <w:rPr>
          <w:rFonts w:ascii="Times New Roman" w:hAnsi="Times New Roman" w:cs="Times New Roman"/>
        </w:rPr>
        <w:t>мультисериалы</w:t>
      </w:r>
      <w:proofErr w:type="spellEnd"/>
      <w:r w:rsidRPr="00150544">
        <w:rPr>
          <w:rFonts w:ascii="Times New Roman" w:hAnsi="Times New Roman" w:cs="Times New Roman"/>
        </w:rPr>
        <w:t xml:space="preserve"> могут быть реализованы такими графами процессов, но только, в общем случае, при наличии пустых вершин.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Для реализации </w:t>
      </w:r>
      <w:proofErr w:type="spellStart"/>
      <w:r w:rsidRPr="00150544">
        <w:rPr>
          <w:rFonts w:ascii="Times New Roman" w:hAnsi="Times New Roman" w:cs="Times New Roman"/>
        </w:rPr>
        <w:t>гиперреакций</w:t>
      </w:r>
      <w:proofErr w:type="spellEnd"/>
      <w:r w:rsidRPr="00150544">
        <w:rPr>
          <w:rFonts w:ascii="Times New Roman" w:hAnsi="Times New Roman" w:cs="Times New Roman"/>
        </w:rPr>
        <w:t xml:space="preserve"> могут быть предложены два способа. Каждый из них предполагает наличие нескольких потоков реакций; реакции, поступающие в одном потоке, считаются </w:t>
      </w:r>
      <w:proofErr w:type="spellStart"/>
      <w:r w:rsidRPr="00150544">
        <w:rPr>
          <w:rFonts w:ascii="Times New Roman" w:hAnsi="Times New Roman" w:cs="Times New Roman"/>
        </w:rPr>
        <w:t>выдаными</w:t>
      </w:r>
      <w:proofErr w:type="spellEnd"/>
      <w:r w:rsidRPr="00150544">
        <w:rPr>
          <w:rFonts w:ascii="Times New Roman" w:hAnsi="Times New Roman" w:cs="Times New Roman"/>
        </w:rPr>
        <w:t xml:space="preserve"> автоматом в том порядке, в каком они оказываются в потоке.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Первый способ – способ размножаемых реакций – предполагает, что реакция может быть выдана автоматом сразу в несколько потоков. Считается, что существует способ отождествления копий одной реакции из разных потоков. Показано, что таким способом может быть реализована любая </w:t>
      </w:r>
      <w:proofErr w:type="spellStart"/>
      <w:r w:rsidRPr="00150544">
        <w:rPr>
          <w:rFonts w:ascii="Times New Roman" w:hAnsi="Times New Roman" w:cs="Times New Roman"/>
        </w:rPr>
        <w:t>гиперреакция</w:t>
      </w:r>
      <w:proofErr w:type="spellEnd"/>
      <w:r w:rsidRPr="00150544">
        <w:rPr>
          <w:rFonts w:ascii="Times New Roman" w:hAnsi="Times New Roman" w:cs="Times New Roman"/>
        </w:rPr>
        <w:t>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  <w:r w:rsidRPr="00150544">
        <w:rPr>
          <w:rFonts w:ascii="Times New Roman" w:hAnsi="Times New Roman" w:cs="Times New Roman"/>
        </w:rPr>
        <w:t xml:space="preserve">Второй способ – способ временных меток – вместо размножения реакций предполагает их маркировку временными метками. Две реакции сравнимы, если а) они из одного потока или б) из </w:t>
      </w:r>
      <w:r w:rsidRPr="00150544">
        <w:rPr>
          <w:rFonts w:ascii="Times New Roman" w:hAnsi="Times New Roman" w:cs="Times New Roman"/>
        </w:rPr>
        <w:lastRenderedPageBreak/>
        <w:t xml:space="preserve">разных потоков, но разность их временных меток превышает некоторый фиксированный квант времени. Показано, однако, что не любая </w:t>
      </w:r>
      <w:proofErr w:type="spellStart"/>
      <w:r w:rsidRPr="00150544">
        <w:rPr>
          <w:rFonts w:ascii="Times New Roman" w:hAnsi="Times New Roman" w:cs="Times New Roman"/>
        </w:rPr>
        <w:t>гиперреакция</w:t>
      </w:r>
      <w:proofErr w:type="spellEnd"/>
      <w:r w:rsidRPr="00150544">
        <w:rPr>
          <w:rFonts w:ascii="Times New Roman" w:hAnsi="Times New Roman" w:cs="Times New Roman"/>
        </w:rPr>
        <w:t xml:space="preserve"> может быть реализована таким способом.</w:t>
      </w: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p w:rsidR="006C3D34" w:rsidRPr="00150544" w:rsidRDefault="006C3D34" w:rsidP="00AB777D">
      <w:pPr>
        <w:pStyle w:val="a3"/>
        <w:rPr>
          <w:rFonts w:ascii="Times New Roman" w:hAnsi="Times New Roman" w:cs="Times New Roman"/>
        </w:rPr>
      </w:pPr>
    </w:p>
    <w:sectPr w:rsidR="006C3D34" w:rsidRPr="00150544" w:rsidSect="00AB777D">
      <w:footerReference w:type="default" r:id="rId6"/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873" w:rsidRDefault="00C67873" w:rsidP="00150544">
      <w:r>
        <w:separator/>
      </w:r>
    </w:p>
  </w:endnote>
  <w:endnote w:type="continuationSeparator" w:id="0">
    <w:p w:rsidR="00C67873" w:rsidRDefault="00C67873" w:rsidP="00150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310664C-404A-4CEB-BBB0-4850AC7164D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  <w:embedRegular r:id="rId2" w:fontKey="{768C5DEA-AD92-4EDF-912F-9B13194F865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D5C9DA3-14BC-4E31-B3D4-1577D66B82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207297"/>
      <w:docPartObj>
        <w:docPartGallery w:val="Page Numbers (Bottom of Page)"/>
        <w:docPartUnique/>
      </w:docPartObj>
    </w:sdtPr>
    <w:sdtContent>
      <w:p w:rsidR="00150544" w:rsidRDefault="00150544">
        <w:pPr>
          <w:pStyle w:val="a7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150544" w:rsidRDefault="0015054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873" w:rsidRDefault="00C67873" w:rsidP="00150544">
      <w:r>
        <w:separator/>
      </w:r>
    </w:p>
  </w:footnote>
  <w:footnote w:type="continuationSeparator" w:id="0">
    <w:p w:rsidR="00C67873" w:rsidRDefault="00C67873" w:rsidP="001505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2DF"/>
    <w:rsid w:val="000B32DF"/>
    <w:rsid w:val="00150544"/>
    <w:rsid w:val="003B6F33"/>
    <w:rsid w:val="006C3D34"/>
    <w:rsid w:val="00A14CF1"/>
    <w:rsid w:val="00C67873"/>
    <w:rsid w:val="00F56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CF1"/>
    <w:pPr>
      <w:spacing w:after="0" w:line="240" w:lineRule="auto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AB777D"/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AB777D"/>
    <w:rPr>
      <w:rFonts w:ascii="Consolas" w:hAnsi="Consolas"/>
      <w:sz w:val="21"/>
      <w:szCs w:val="21"/>
    </w:rPr>
  </w:style>
  <w:style w:type="paragraph" w:styleId="a5">
    <w:name w:val="header"/>
    <w:basedOn w:val="a"/>
    <w:link w:val="a6"/>
    <w:uiPriority w:val="99"/>
    <w:semiHidden/>
    <w:unhideWhenUsed/>
    <w:rsid w:val="001505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0544"/>
    <w:rPr>
      <w:sz w:val="28"/>
    </w:rPr>
  </w:style>
  <w:style w:type="paragraph" w:styleId="a7">
    <w:name w:val="footer"/>
    <w:basedOn w:val="a"/>
    <w:link w:val="a8"/>
    <w:uiPriority w:val="99"/>
    <w:unhideWhenUsed/>
    <w:rsid w:val="001505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50544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1739</Words>
  <Characters>9915</Characters>
  <Application>Microsoft Office Word</Application>
  <DocSecurity>0</DocSecurity>
  <Lines>82</Lines>
  <Paragraphs>23</Paragraphs>
  <ScaleCrop>false</ScaleCrop>
  <Company/>
  <LinksUpToDate>false</LinksUpToDate>
  <CharactersWithSpaces>11631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dcterms:created xsi:type="dcterms:W3CDTF">2016-03-26T11:07:00Z</dcterms:created>
  <dcterms:modified xsi:type="dcterms:W3CDTF">2016-03-26T11:07:00Z</dcterms:modified>
</cp:coreProperties>
</file>